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CD6" w:rsidRPr="00D22F39" w:rsidRDefault="005F1CD6" w:rsidP="00D22F39">
      <w:pPr>
        <w:pStyle w:val="Title"/>
        <w:tabs>
          <w:tab w:val="left" w:pos="5130"/>
        </w:tabs>
        <w:jc w:val="center"/>
        <w:rPr>
          <w:rFonts w:asciiTheme="majorBidi" w:hAnsiTheme="majorBidi"/>
          <w:b/>
          <w:bCs/>
          <w:spacing w:val="0"/>
          <w:sz w:val="24"/>
          <w:szCs w:val="24"/>
        </w:rPr>
      </w:pPr>
      <w:bookmarkStart w:id="0" w:name="_GoBack"/>
      <w:bookmarkEnd w:id="0"/>
      <w:r w:rsidRPr="00D22F39">
        <w:rPr>
          <w:rFonts w:asciiTheme="majorBidi" w:hAnsiTheme="majorBidi"/>
          <w:b/>
          <w:bCs/>
          <w:spacing w:val="0"/>
          <w:sz w:val="24"/>
          <w:szCs w:val="24"/>
        </w:rPr>
        <w:t xml:space="preserve">THE ROLE OF DISTRIBUTIVE JUSTICE OF </w:t>
      </w:r>
      <w:r w:rsidR="00167FBF">
        <w:rPr>
          <w:rFonts w:asciiTheme="majorBidi" w:hAnsiTheme="majorBidi"/>
          <w:b/>
          <w:bCs/>
          <w:i/>
          <w:spacing w:val="0"/>
          <w:sz w:val="24"/>
          <w:szCs w:val="24"/>
        </w:rPr>
        <w:t>AL-GURM BIL-</w:t>
      </w:r>
      <w:r w:rsidRPr="00D22F39">
        <w:rPr>
          <w:rFonts w:asciiTheme="majorBidi" w:hAnsiTheme="majorBidi"/>
          <w:b/>
          <w:bCs/>
          <w:i/>
          <w:spacing w:val="0"/>
          <w:sz w:val="24"/>
          <w:szCs w:val="24"/>
        </w:rPr>
        <w:t>GUNM</w:t>
      </w:r>
      <w:r w:rsidR="006B17DF">
        <w:rPr>
          <w:rFonts w:asciiTheme="majorBidi" w:hAnsiTheme="majorBidi"/>
          <w:b/>
          <w:bCs/>
          <w:spacing w:val="0"/>
          <w:sz w:val="24"/>
          <w:szCs w:val="24"/>
        </w:rPr>
        <w:t xml:space="preserve"> </w:t>
      </w:r>
      <w:r w:rsidRPr="00D22F39">
        <w:rPr>
          <w:rFonts w:asciiTheme="majorBidi" w:hAnsiTheme="majorBidi"/>
          <w:b/>
          <w:bCs/>
          <w:spacing w:val="0"/>
          <w:sz w:val="24"/>
          <w:szCs w:val="24"/>
        </w:rPr>
        <w:t>IN ALLEVIATING SOCIO-ECONOMIC RECESSION IN NIGERIA</w:t>
      </w:r>
    </w:p>
    <w:p w:rsidR="005F1CD6" w:rsidRPr="00D22F39" w:rsidRDefault="005F1CD6" w:rsidP="00D22F39">
      <w:pPr>
        <w:spacing w:after="0" w:line="240" w:lineRule="auto"/>
        <w:jc w:val="both"/>
        <w:rPr>
          <w:rFonts w:asciiTheme="majorBidi" w:hAnsiTheme="majorBidi" w:cstheme="majorBidi"/>
          <w:b/>
          <w:bCs/>
          <w:sz w:val="24"/>
          <w:szCs w:val="24"/>
        </w:rPr>
      </w:pPr>
    </w:p>
    <w:p w:rsidR="005F1CD6" w:rsidRPr="00D22F39" w:rsidRDefault="005F1CD6" w:rsidP="00D22F39">
      <w:pPr>
        <w:spacing w:after="0" w:line="240" w:lineRule="auto"/>
        <w:jc w:val="center"/>
        <w:rPr>
          <w:rFonts w:asciiTheme="majorBidi" w:hAnsiTheme="majorBidi" w:cstheme="majorBidi"/>
          <w:b/>
          <w:bCs/>
          <w:sz w:val="24"/>
          <w:szCs w:val="24"/>
        </w:rPr>
      </w:pPr>
      <w:r w:rsidRPr="00D22F39">
        <w:rPr>
          <w:rFonts w:asciiTheme="majorBidi" w:hAnsiTheme="majorBidi" w:cstheme="majorBidi"/>
          <w:b/>
          <w:bCs/>
          <w:sz w:val="24"/>
          <w:szCs w:val="24"/>
        </w:rPr>
        <w:t xml:space="preserve"> </w:t>
      </w:r>
      <w:proofErr w:type="spellStart"/>
      <w:r w:rsidRPr="00D22F39">
        <w:rPr>
          <w:rFonts w:asciiTheme="majorBidi" w:hAnsiTheme="majorBidi" w:cstheme="majorBidi"/>
          <w:b/>
          <w:bCs/>
          <w:sz w:val="24"/>
          <w:szCs w:val="24"/>
        </w:rPr>
        <w:t>Abubakar</w:t>
      </w:r>
      <w:proofErr w:type="spellEnd"/>
      <w:r w:rsidRPr="00D22F39">
        <w:rPr>
          <w:rFonts w:asciiTheme="majorBidi" w:hAnsiTheme="majorBidi" w:cstheme="majorBidi"/>
          <w:b/>
          <w:bCs/>
          <w:sz w:val="24"/>
          <w:szCs w:val="24"/>
        </w:rPr>
        <w:t xml:space="preserve"> </w:t>
      </w:r>
      <w:proofErr w:type="spellStart"/>
      <w:r w:rsidRPr="00D22F39">
        <w:rPr>
          <w:rFonts w:asciiTheme="majorBidi" w:hAnsiTheme="majorBidi" w:cstheme="majorBidi"/>
          <w:b/>
          <w:bCs/>
          <w:sz w:val="24"/>
          <w:szCs w:val="24"/>
        </w:rPr>
        <w:t>Kawu</w:t>
      </w:r>
      <w:proofErr w:type="spellEnd"/>
      <w:r w:rsidRPr="00D22F39">
        <w:rPr>
          <w:rFonts w:asciiTheme="majorBidi" w:hAnsiTheme="majorBidi" w:cstheme="majorBidi"/>
          <w:b/>
          <w:bCs/>
          <w:sz w:val="24"/>
          <w:szCs w:val="24"/>
        </w:rPr>
        <w:t xml:space="preserve"> Hassan,</w:t>
      </w:r>
    </w:p>
    <w:p w:rsidR="005F1CD6" w:rsidRPr="00D22F39" w:rsidRDefault="005F1CD6" w:rsidP="00D22F39">
      <w:pPr>
        <w:spacing w:after="0" w:line="240" w:lineRule="auto"/>
        <w:jc w:val="center"/>
        <w:rPr>
          <w:rFonts w:asciiTheme="majorBidi" w:hAnsiTheme="majorBidi" w:cstheme="majorBidi"/>
          <w:sz w:val="24"/>
          <w:szCs w:val="24"/>
        </w:rPr>
      </w:pPr>
      <w:r w:rsidRPr="00D22F39">
        <w:rPr>
          <w:rFonts w:asciiTheme="majorBidi" w:hAnsiTheme="majorBidi" w:cstheme="majorBidi"/>
          <w:sz w:val="24"/>
          <w:szCs w:val="24"/>
        </w:rPr>
        <w:t>Department of Islamic Studies,</w:t>
      </w:r>
    </w:p>
    <w:p w:rsidR="005F1CD6" w:rsidRPr="00D22F39" w:rsidRDefault="005F1CD6" w:rsidP="00D22F39">
      <w:pPr>
        <w:spacing w:after="0" w:line="240" w:lineRule="auto"/>
        <w:jc w:val="center"/>
        <w:rPr>
          <w:rFonts w:asciiTheme="majorBidi" w:hAnsiTheme="majorBidi" w:cstheme="majorBidi"/>
          <w:sz w:val="24"/>
          <w:szCs w:val="24"/>
        </w:rPr>
      </w:pPr>
      <w:r w:rsidRPr="00D22F39">
        <w:rPr>
          <w:rFonts w:asciiTheme="majorBidi" w:hAnsiTheme="majorBidi" w:cstheme="majorBidi"/>
          <w:sz w:val="24"/>
          <w:szCs w:val="24"/>
        </w:rPr>
        <w:t xml:space="preserve">Niger State College of Education, </w:t>
      </w:r>
      <w:proofErr w:type="spellStart"/>
      <w:r w:rsidRPr="00D22F39">
        <w:rPr>
          <w:rFonts w:asciiTheme="majorBidi" w:hAnsiTheme="majorBidi" w:cstheme="majorBidi"/>
          <w:sz w:val="24"/>
          <w:szCs w:val="24"/>
        </w:rPr>
        <w:t>Minna</w:t>
      </w:r>
      <w:proofErr w:type="spellEnd"/>
    </w:p>
    <w:p w:rsidR="005F1CD6" w:rsidRPr="00D22F39" w:rsidRDefault="00D92AAB" w:rsidP="00D22F39">
      <w:pPr>
        <w:tabs>
          <w:tab w:val="left" w:pos="5535"/>
        </w:tabs>
        <w:spacing w:after="0" w:line="240" w:lineRule="auto"/>
        <w:jc w:val="center"/>
        <w:rPr>
          <w:rFonts w:asciiTheme="majorBidi" w:hAnsiTheme="majorBidi" w:cstheme="majorBidi"/>
          <w:sz w:val="24"/>
          <w:szCs w:val="24"/>
        </w:rPr>
      </w:pPr>
      <w:hyperlink r:id="rId8" w:history="1">
        <w:r w:rsidR="005F1CD6" w:rsidRPr="00D22F39">
          <w:rPr>
            <w:rStyle w:val="Hyperlink"/>
            <w:rFonts w:asciiTheme="majorBidi" w:hAnsiTheme="majorBidi" w:cstheme="majorBidi"/>
            <w:sz w:val="24"/>
            <w:szCs w:val="24"/>
          </w:rPr>
          <w:t>abubakrkawu@gmail.com</w:t>
        </w:r>
      </w:hyperlink>
      <w:r w:rsidR="005F1CD6" w:rsidRPr="00D22F39">
        <w:rPr>
          <w:rFonts w:asciiTheme="majorBidi" w:hAnsiTheme="majorBidi" w:cstheme="majorBidi"/>
          <w:sz w:val="24"/>
          <w:szCs w:val="24"/>
        </w:rPr>
        <w:t xml:space="preserve">    </w:t>
      </w:r>
    </w:p>
    <w:p w:rsidR="005F1CD6" w:rsidRPr="00D22F39" w:rsidRDefault="00D22F39" w:rsidP="00D22F39">
      <w:pPr>
        <w:spacing w:after="0" w:line="240" w:lineRule="auto"/>
        <w:jc w:val="center"/>
        <w:rPr>
          <w:rFonts w:asciiTheme="majorBidi" w:hAnsiTheme="majorBidi" w:cstheme="majorBidi"/>
          <w:sz w:val="24"/>
          <w:szCs w:val="24"/>
        </w:rPr>
      </w:pPr>
      <w:r>
        <w:rPr>
          <w:rFonts w:asciiTheme="majorBidi" w:hAnsiTheme="majorBidi" w:cstheme="majorBidi"/>
          <w:sz w:val="24"/>
          <w:szCs w:val="24"/>
        </w:rPr>
        <w:t>+234</w:t>
      </w:r>
      <w:r w:rsidR="005F1CD6" w:rsidRPr="00D22F39">
        <w:rPr>
          <w:rFonts w:asciiTheme="majorBidi" w:hAnsiTheme="majorBidi" w:cstheme="majorBidi"/>
          <w:sz w:val="24"/>
          <w:szCs w:val="24"/>
        </w:rPr>
        <w:t>8035907450</w:t>
      </w:r>
    </w:p>
    <w:p w:rsidR="00D22F39" w:rsidRDefault="00D22F39" w:rsidP="00D22F39">
      <w:pPr>
        <w:spacing w:after="0" w:line="240" w:lineRule="auto"/>
        <w:jc w:val="center"/>
        <w:rPr>
          <w:rFonts w:asciiTheme="majorBidi" w:hAnsiTheme="majorBidi" w:cstheme="majorBidi"/>
          <w:sz w:val="24"/>
          <w:szCs w:val="24"/>
        </w:rPr>
      </w:pPr>
    </w:p>
    <w:p w:rsidR="005F1CD6" w:rsidRDefault="00D22F39" w:rsidP="00D22F39">
      <w:pPr>
        <w:spacing w:after="0" w:line="240" w:lineRule="auto"/>
        <w:jc w:val="center"/>
        <w:rPr>
          <w:rFonts w:asciiTheme="majorBidi" w:hAnsiTheme="majorBidi" w:cstheme="majorBidi"/>
          <w:sz w:val="24"/>
          <w:szCs w:val="24"/>
        </w:rPr>
      </w:pPr>
      <w:r>
        <w:rPr>
          <w:rFonts w:asciiTheme="majorBidi" w:hAnsiTheme="majorBidi" w:cstheme="majorBidi"/>
          <w:sz w:val="24"/>
          <w:szCs w:val="24"/>
        </w:rPr>
        <w:t>And</w:t>
      </w:r>
    </w:p>
    <w:p w:rsidR="00D22F39" w:rsidRPr="00D22F39" w:rsidRDefault="00D22F39" w:rsidP="00D22F39">
      <w:pPr>
        <w:spacing w:after="0" w:line="240" w:lineRule="auto"/>
        <w:jc w:val="center"/>
        <w:rPr>
          <w:rFonts w:asciiTheme="majorBidi" w:hAnsiTheme="majorBidi" w:cstheme="majorBidi"/>
          <w:sz w:val="24"/>
          <w:szCs w:val="24"/>
        </w:rPr>
      </w:pPr>
    </w:p>
    <w:p w:rsidR="005F1CD6" w:rsidRPr="004100C8" w:rsidRDefault="004100C8" w:rsidP="00D22F39">
      <w:pPr>
        <w:spacing w:after="0" w:line="24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Auwal</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Nasir</w:t>
      </w:r>
      <w:proofErr w:type="spellEnd"/>
      <w:r>
        <w:rPr>
          <w:rFonts w:asciiTheme="majorBidi" w:hAnsiTheme="majorBidi" w:cstheme="majorBidi"/>
          <w:b/>
          <w:bCs/>
          <w:sz w:val="24"/>
          <w:szCs w:val="24"/>
        </w:rPr>
        <w:t xml:space="preserve"> Abdul </w:t>
      </w:r>
      <w:proofErr w:type="spellStart"/>
      <w:r>
        <w:rPr>
          <w:rFonts w:asciiTheme="majorBidi" w:hAnsiTheme="majorBidi" w:cstheme="majorBidi"/>
          <w:b/>
          <w:bCs/>
          <w:sz w:val="24"/>
          <w:szCs w:val="24"/>
        </w:rPr>
        <w:t>Wahab</w:t>
      </w:r>
      <w:proofErr w:type="spellEnd"/>
    </w:p>
    <w:p w:rsidR="005F1CD6" w:rsidRPr="00D22F39" w:rsidRDefault="005F1CD6" w:rsidP="00D22F39">
      <w:pPr>
        <w:spacing w:after="0" w:line="240" w:lineRule="auto"/>
        <w:jc w:val="center"/>
        <w:rPr>
          <w:rFonts w:asciiTheme="majorBidi" w:hAnsiTheme="majorBidi" w:cstheme="majorBidi"/>
          <w:sz w:val="24"/>
          <w:szCs w:val="24"/>
        </w:rPr>
      </w:pPr>
      <w:r w:rsidRPr="00D22F39">
        <w:rPr>
          <w:rFonts w:asciiTheme="majorBidi" w:hAnsiTheme="majorBidi" w:cstheme="majorBidi"/>
          <w:sz w:val="24"/>
          <w:szCs w:val="24"/>
        </w:rPr>
        <w:t xml:space="preserve">Office of the Chief Imam, </w:t>
      </w:r>
    </w:p>
    <w:p w:rsidR="005F1CD6" w:rsidRPr="00D22F39" w:rsidRDefault="005F1CD6" w:rsidP="00D22F39">
      <w:pPr>
        <w:spacing w:after="0" w:line="240" w:lineRule="auto"/>
        <w:jc w:val="center"/>
        <w:rPr>
          <w:rFonts w:asciiTheme="majorBidi" w:hAnsiTheme="majorBidi" w:cstheme="majorBidi"/>
          <w:sz w:val="24"/>
          <w:szCs w:val="24"/>
        </w:rPr>
      </w:pPr>
      <w:r w:rsidRPr="00D22F39">
        <w:rPr>
          <w:rFonts w:asciiTheme="majorBidi" w:hAnsiTheme="majorBidi" w:cstheme="majorBidi"/>
          <w:sz w:val="24"/>
          <w:szCs w:val="24"/>
        </w:rPr>
        <w:t xml:space="preserve">Headquarters of Nigerian Air-force Base, </w:t>
      </w:r>
      <w:proofErr w:type="spellStart"/>
      <w:r w:rsidRPr="00D22F39">
        <w:rPr>
          <w:rFonts w:asciiTheme="majorBidi" w:hAnsiTheme="majorBidi" w:cstheme="majorBidi"/>
          <w:sz w:val="24"/>
          <w:szCs w:val="24"/>
        </w:rPr>
        <w:t>Minna</w:t>
      </w:r>
      <w:proofErr w:type="spellEnd"/>
    </w:p>
    <w:p w:rsidR="005F1CD6" w:rsidRPr="00D22F39" w:rsidRDefault="00D92AAB" w:rsidP="00D22F39">
      <w:pPr>
        <w:spacing w:after="0" w:line="240" w:lineRule="auto"/>
        <w:jc w:val="center"/>
        <w:rPr>
          <w:rFonts w:asciiTheme="majorBidi" w:hAnsiTheme="majorBidi" w:cstheme="majorBidi"/>
          <w:sz w:val="24"/>
          <w:szCs w:val="24"/>
        </w:rPr>
      </w:pPr>
      <w:hyperlink r:id="rId9" w:history="1">
        <w:r w:rsidR="00D22F39" w:rsidRPr="00B33B65">
          <w:rPr>
            <w:rStyle w:val="Hyperlink"/>
            <w:rFonts w:asciiTheme="majorBidi" w:hAnsiTheme="majorBidi" w:cstheme="majorBidi"/>
            <w:sz w:val="24"/>
            <w:szCs w:val="24"/>
          </w:rPr>
          <w:t>auwalunasiru11@gmail.com</w:t>
        </w:r>
      </w:hyperlink>
      <w:r w:rsidR="005F1CD6" w:rsidRPr="00D22F39">
        <w:rPr>
          <w:rFonts w:asciiTheme="majorBidi" w:hAnsiTheme="majorBidi" w:cstheme="majorBidi"/>
          <w:sz w:val="24"/>
          <w:szCs w:val="24"/>
        </w:rPr>
        <w:t>.</w:t>
      </w:r>
    </w:p>
    <w:p w:rsidR="005F1CD6" w:rsidRPr="00D22F39" w:rsidRDefault="00D22F39" w:rsidP="00D22F39">
      <w:pPr>
        <w:spacing w:after="0" w:line="240" w:lineRule="auto"/>
        <w:jc w:val="center"/>
        <w:rPr>
          <w:rFonts w:asciiTheme="majorBidi" w:hAnsiTheme="majorBidi" w:cstheme="majorBidi"/>
          <w:sz w:val="24"/>
          <w:szCs w:val="24"/>
        </w:rPr>
      </w:pPr>
      <w:r>
        <w:rPr>
          <w:rFonts w:asciiTheme="majorBidi" w:hAnsiTheme="majorBidi" w:cstheme="majorBidi"/>
          <w:sz w:val="24"/>
          <w:szCs w:val="24"/>
        </w:rPr>
        <w:t>+234</w:t>
      </w:r>
      <w:r w:rsidR="005F1CD6" w:rsidRPr="00D22F39">
        <w:rPr>
          <w:rFonts w:asciiTheme="majorBidi" w:hAnsiTheme="majorBidi" w:cstheme="majorBidi"/>
          <w:sz w:val="24"/>
          <w:szCs w:val="24"/>
        </w:rPr>
        <w:t>8039705569</w:t>
      </w:r>
    </w:p>
    <w:p w:rsidR="005F1CD6" w:rsidRPr="00D22F39" w:rsidRDefault="005F1CD6" w:rsidP="00D22F39">
      <w:pPr>
        <w:spacing w:after="0" w:line="240" w:lineRule="auto"/>
        <w:jc w:val="center"/>
        <w:rPr>
          <w:rFonts w:ascii="Times New Roman" w:hAnsi="Times New Roman"/>
          <w:b/>
          <w:bCs/>
          <w:sz w:val="24"/>
          <w:szCs w:val="24"/>
        </w:rPr>
      </w:pPr>
    </w:p>
    <w:p w:rsidR="005F1CD6" w:rsidRPr="00D22F39" w:rsidRDefault="005F1CD6" w:rsidP="00D22F39">
      <w:pPr>
        <w:spacing w:after="0" w:line="240" w:lineRule="auto"/>
        <w:jc w:val="both"/>
        <w:rPr>
          <w:rFonts w:ascii="Times New Roman" w:hAnsi="Times New Roman"/>
          <w:b/>
          <w:bCs/>
          <w:sz w:val="24"/>
          <w:szCs w:val="24"/>
        </w:rPr>
      </w:pPr>
    </w:p>
    <w:p w:rsidR="005F1CD6" w:rsidRPr="00D22F39" w:rsidRDefault="005F1CD6" w:rsidP="00D22F39">
      <w:pPr>
        <w:spacing w:after="0" w:line="240" w:lineRule="auto"/>
        <w:jc w:val="center"/>
        <w:rPr>
          <w:rFonts w:ascii="Times New Roman" w:hAnsi="Times New Roman"/>
          <w:b/>
          <w:bCs/>
          <w:sz w:val="24"/>
          <w:szCs w:val="24"/>
        </w:rPr>
      </w:pPr>
      <w:r w:rsidRPr="00D22F39">
        <w:rPr>
          <w:rFonts w:ascii="Times New Roman" w:hAnsi="Times New Roman"/>
          <w:b/>
          <w:bCs/>
          <w:sz w:val="24"/>
          <w:szCs w:val="24"/>
        </w:rPr>
        <w:t>Abstract</w:t>
      </w:r>
    </w:p>
    <w:p w:rsidR="005F1CD6" w:rsidRDefault="005F1CD6" w:rsidP="00D22F39">
      <w:pPr>
        <w:spacing w:after="0" w:line="240" w:lineRule="auto"/>
        <w:jc w:val="both"/>
        <w:rPr>
          <w:rFonts w:ascii="Times New Roman" w:hAnsi="Times New Roman"/>
        </w:rPr>
      </w:pPr>
      <w:r w:rsidRPr="00D22F39">
        <w:rPr>
          <w:rFonts w:ascii="Times New Roman" w:hAnsi="Times New Roman"/>
        </w:rPr>
        <w:t xml:space="preserve">The fulfilment of basic needs of an individual is among the topmost agenda of the Islamic system of administration and governance. This study addresses and propounds juristic exertion of </w:t>
      </w:r>
      <w:proofErr w:type="spellStart"/>
      <w:r w:rsidRPr="00D22F39">
        <w:rPr>
          <w:rFonts w:ascii="Times New Roman" w:hAnsi="Times New Roman"/>
          <w:i/>
          <w:iCs/>
        </w:rPr>
        <w:t>Hanbali</w:t>
      </w:r>
      <w:proofErr w:type="spellEnd"/>
      <w:r w:rsidRPr="00D22F39">
        <w:rPr>
          <w:rFonts w:ascii="Times New Roman" w:hAnsi="Times New Roman"/>
        </w:rPr>
        <w:t xml:space="preserve"> School of jurisprudence which explains that </w:t>
      </w:r>
      <w:proofErr w:type="gramStart"/>
      <w:r w:rsidRPr="00D22F39">
        <w:rPr>
          <w:rFonts w:ascii="Times New Roman" w:hAnsi="Times New Roman"/>
        </w:rPr>
        <w:t>provision</w:t>
      </w:r>
      <w:proofErr w:type="gramEnd"/>
      <w:r w:rsidRPr="00D22F39">
        <w:rPr>
          <w:rFonts w:ascii="Times New Roman" w:hAnsi="Times New Roman"/>
        </w:rPr>
        <w:t xml:space="preserve"> of </w:t>
      </w:r>
      <w:proofErr w:type="spellStart"/>
      <w:r w:rsidRPr="00D22F39">
        <w:rPr>
          <w:rFonts w:ascii="Times New Roman" w:hAnsi="Times New Roman"/>
          <w:i/>
          <w:iCs/>
        </w:rPr>
        <w:t>nafaqah</w:t>
      </w:r>
      <w:proofErr w:type="spellEnd"/>
      <w:r w:rsidRPr="00D22F39">
        <w:rPr>
          <w:rFonts w:ascii="Times New Roman" w:hAnsi="Times New Roman"/>
        </w:rPr>
        <w:t xml:space="preserve"> (maintenance) is compulsory only upon whoever can inherit the </w:t>
      </w:r>
      <w:proofErr w:type="spellStart"/>
      <w:r w:rsidRPr="00D22F39">
        <w:rPr>
          <w:rFonts w:ascii="Times New Roman" w:hAnsi="Times New Roman"/>
          <w:i/>
          <w:iCs/>
        </w:rPr>
        <w:t>mu’sir</w:t>
      </w:r>
      <w:proofErr w:type="spellEnd"/>
      <w:r w:rsidRPr="00D22F39">
        <w:rPr>
          <w:rFonts w:ascii="Times New Roman" w:hAnsi="Times New Roman"/>
        </w:rPr>
        <w:t xml:space="preserve"> (the poor). Other schools shared contrary views. This study examines the views of the four </w:t>
      </w:r>
      <w:proofErr w:type="spellStart"/>
      <w:proofErr w:type="gramStart"/>
      <w:r w:rsidRPr="00D22F39">
        <w:rPr>
          <w:rFonts w:ascii="Times New Roman" w:hAnsi="Times New Roman"/>
          <w:i/>
          <w:iCs/>
        </w:rPr>
        <w:t>sunni</w:t>
      </w:r>
      <w:proofErr w:type="spellEnd"/>
      <w:proofErr w:type="gramEnd"/>
      <w:r w:rsidRPr="00D22F39">
        <w:rPr>
          <w:rFonts w:ascii="Times New Roman" w:hAnsi="Times New Roman"/>
        </w:rPr>
        <w:t xml:space="preserve"> schools of jurisprudence in relation to maintenance (</w:t>
      </w:r>
      <w:proofErr w:type="spellStart"/>
      <w:r w:rsidRPr="00D22F39">
        <w:rPr>
          <w:rFonts w:ascii="Times New Roman" w:hAnsi="Times New Roman"/>
          <w:i/>
        </w:rPr>
        <w:t>nafaqah</w:t>
      </w:r>
      <w:proofErr w:type="spellEnd"/>
      <w:r w:rsidRPr="00D22F39">
        <w:rPr>
          <w:rFonts w:ascii="Times New Roman" w:hAnsi="Times New Roman"/>
        </w:rPr>
        <w:t>). Findings revealed that the influence of Maliki School of jurisprudence in the practice of maintenance (</w:t>
      </w:r>
      <w:proofErr w:type="spellStart"/>
      <w:r w:rsidRPr="00D22F39">
        <w:rPr>
          <w:rFonts w:ascii="Times New Roman" w:hAnsi="Times New Roman"/>
          <w:i/>
          <w:iCs/>
        </w:rPr>
        <w:t>nafaqah</w:t>
      </w:r>
      <w:proofErr w:type="spellEnd"/>
      <w:r w:rsidRPr="00D22F39">
        <w:rPr>
          <w:rFonts w:ascii="Times New Roman" w:hAnsi="Times New Roman"/>
        </w:rPr>
        <w:t xml:space="preserve">) in Nigeria increases poverty and recession. The study therefore concludes that the </w:t>
      </w:r>
      <w:proofErr w:type="spellStart"/>
      <w:r w:rsidRPr="00D22F39">
        <w:rPr>
          <w:rFonts w:ascii="Times New Roman" w:hAnsi="Times New Roman"/>
        </w:rPr>
        <w:t>Hanbali’s</w:t>
      </w:r>
      <w:proofErr w:type="spellEnd"/>
      <w:r w:rsidRPr="00D22F39">
        <w:rPr>
          <w:rFonts w:ascii="Times New Roman" w:hAnsi="Times New Roman"/>
        </w:rPr>
        <w:t xml:space="preserve"> view will go a long way in alleviating socio-economic recession in Nigeria especially the problem of malnutrition among the pupils of </w:t>
      </w:r>
      <w:r w:rsidRPr="00D22F39">
        <w:rPr>
          <w:rFonts w:ascii="Times New Roman" w:hAnsi="Times New Roman"/>
          <w:i/>
        </w:rPr>
        <w:t>Al-</w:t>
      </w:r>
      <w:proofErr w:type="spellStart"/>
      <w:r w:rsidRPr="00D22F39">
        <w:rPr>
          <w:rFonts w:ascii="Times New Roman" w:hAnsi="Times New Roman"/>
          <w:i/>
        </w:rPr>
        <w:t>majiri</w:t>
      </w:r>
      <w:proofErr w:type="spellEnd"/>
      <w:r w:rsidRPr="00D22F39">
        <w:rPr>
          <w:rFonts w:ascii="Times New Roman" w:hAnsi="Times New Roman"/>
        </w:rPr>
        <w:t xml:space="preserve"> schools.</w:t>
      </w:r>
    </w:p>
    <w:p w:rsidR="007B4D62" w:rsidRPr="007B4D62" w:rsidRDefault="007B4D62" w:rsidP="00D22F39">
      <w:pPr>
        <w:spacing w:after="0" w:line="240" w:lineRule="auto"/>
        <w:jc w:val="both"/>
        <w:rPr>
          <w:rFonts w:ascii="Times New Roman" w:hAnsi="Times New Roman"/>
          <w:sz w:val="20"/>
          <w:szCs w:val="20"/>
        </w:rPr>
      </w:pPr>
      <w:r w:rsidRPr="007B4D62">
        <w:rPr>
          <w:rFonts w:ascii="Times New Roman" w:hAnsi="Times New Roman"/>
          <w:b/>
          <w:bCs/>
        </w:rPr>
        <w:t xml:space="preserve">Keywords: </w:t>
      </w:r>
      <w:r w:rsidRPr="007B4D62">
        <w:rPr>
          <w:rFonts w:ascii="Times New Roman" w:hAnsi="Times New Roman"/>
          <w:i/>
          <w:iCs/>
        </w:rPr>
        <w:t>Al-</w:t>
      </w:r>
      <w:proofErr w:type="spellStart"/>
      <w:r w:rsidRPr="007B4D62">
        <w:rPr>
          <w:rFonts w:ascii="Times New Roman" w:hAnsi="Times New Roman"/>
          <w:i/>
          <w:iCs/>
        </w:rPr>
        <w:t>Gurmu</w:t>
      </w:r>
      <w:proofErr w:type="spellEnd"/>
      <w:r w:rsidRPr="007B4D62">
        <w:rPr>
          <w:rFonts w:ascii="Times New Roman" w:hAnsi="Times New Roman"/>
          <w:i/>
          <w:iCs/>
        </w:rPr>
        <w:t xml:space="preserve"> </w:t>
      </w:r>
      <w:proofErr w:type="spellStart"/>
      <w:r w:rsidRPr="007B4D62">
        <w:rPr>
          <w:rFonts w:ascii="Times New Roman" w:hAnsi="Times New Roman"/>
          <w:i/>
          <w:iCs/>
        </w:rPr>
        <w:t>bil</w:t>
      </w:r>
      <w:proofErr w:type="spellEnd"/>
      <w:r w:rsidRPr="007B4D62">
        <w:rPr>
          <w:rFonts w:ascii="Times New Roman" w:hAnsi="Times New Roman"/>
          <w:i/>
          <w:iCs/>
        </w:rPr>
        <w:t xml:space="preserve"> </w:t>
      </w:r>
      <w:proofErr w:type="spellStart"/>
      <w:r w:rsidRPr="007B4D62">
        <w:rPr>
          <w:rFonts w:ascii="Times New Roman" w:hAnsi="Times New Roman"/>
          <w:i/>
          <w:iCs/>
        </w:rPr>
        <w:t>gunm</w:t>
      </w:r>
      <w:proofErr w:type="spellEnd"/>
      <w:r w:rsidRPr="007B4D62">
        <w:rPr>
          <w:rFonts w:ascii="Times New Roman" w:hAnsi="Times New Roman"/>
        </w:rPr>
        <w:t xml:space="preserve">, distributive </w:t>
      </w:r>
      <w:proofErr w:type="spellStart"/>
      <w:r w:rsidRPr="007B4D62">
        <w:rPr>
          <w:rFonts w:ascii="Times New Roman" w:hAnsi="Times New Roman"/>
        </w:rPr>
        <w:t>justive</w:t>
      </w:r>
      <w:proofErr w:type="spellEnd"/>
      <w:r w:rsidRPr="007B4D62">
        <w:rPr>
          <w:rFonts w:ascii="Times New Roman" w:hAnsi="Times New Roman"/>
        </w:rPr>
        <w:t xml:space="preserve">, economic recession, </w:t>
      </w:r>
      <w:proofErr w:type="spellStart"/>
      <w:r w:rsidRPr="007B4D62">
        <w:rPr>
          <w:rFonts w:ascii="Times New Roman" w:hAnsi="Times New Roman"/>
          <w:i/>
          <w:iCs/>
        </w:rPr>
        <w:t>nafaqah</w:t>
      </w:r>
      <w:proofErr w:type="spellEnd"/>
    </w:p>
    <w:p w:rsidR="005F1CD6" w:rsidRPr="00D22F39" w:rsidRDefault="005F1CD6" w:rsidP="00D22F39">
      <w:pPr>
        <w:spacing w:after="0" w:line="240" w:lineRule="auto"/>
        <w:jc w:val="both"/>
        <w:rPr>
          <w:rFonts w:ascii="Times New Roman" w:hAnsi="Times New Roman"/>
          <w:sz w:val="24"/>
          <w:szCs w:val="24"/>
        </w:rPr>
      </w:pPr>
    </w:p>
    <w:p w:rsidR="005F1CD6" w:rsidRPr="00D22F39" w:rsidRDefault="005F1CD6" w:rsidP="00D22F39">
      <w:pPr>
        <w:spacing w:after="0" w:line="240" w:lineRule="auto"/>
        <w:jc w:val="both"/>
        <w:rPr>
          <w:rFonts w:ascii="Times New Roman" w:hAnsi="Times New Roman"/>
          <w:b/>
          <w:bCs/>
          <w:sz w:val="24"/>
          <w:szCs w:val="24"/>
        </w:rPr>
      </w:pPr>
      <w:r w:rsidRPr="00D22F39">
        <w:rPr>
          <w:rFonts w:ascii="Times New Roman" w:hAnsi="Times New Roman"/>
          <w:b/>
          <w:bCs/>
          <w:sz w:val="24"/>
          <w:szCs w:val="24"/>
        </w:rPr>
        <w:t>Introduction</w:t>
      </w:r>
    </w:p>
    <w:p w:rsidR="005F1CD6" w:rsidRPr="00D22F39" w:rsidRDefault="005F1CD6" w:rsidP="00D22F39">
      <w:pPr>
        <w:spacing w:after="0" w:line="240" w:lineRule="auto"/>
        <w:ind w:firstLine="720"/>
        <w:jc w:val="both"/>
        <w:rPr>
          <w:rFonts w:ascii="Times New Roman" w:hAnsi="Times New Roman"/>
          <w:sz w:val="24"/>
          <w:szCs w:val="24"/>
        </w:rPr>
      </w:pPr>
      <w:r w:rsidRPr="00D22F39">
        <w:rPr>
          <w:rFonts w:ascii="Times New Roman" w:hAnsi="Times New Roman"/>
          <w:sz w:val="24"/>
          <w:szCs w:val="24"/>
        </w:rPr>
        <w:t xml:space="preserve">The economic system of Islam leaves no stone unturned in the area of socio-economic security of mankind. Islam is very much concerned about the welfare of man in this world in order to promote his salvation in the hereafter. This is evident in Islamic teachings which provide the most effective guidelines for eradicating poverty and achieving an equitable distribution of income and wealth. Islam also stands for the organization of </w:t>
      </w:r>
      <w:r w:rsidRPr="00D22F39">
        <w:rPr>
          <w:rFonts w:ascii="Times New Roman" w:hAnsi="Times New Roman"/>
          <w:sz w:val="24"/>
          <w:szCs w:val="24"/>
        </w:rPr>
        <w:lastRenderedPageBreak/>
        <w:t>economic life in a manner that the basic needs of all human beings are met. It tends to achieve this purpose by influencing the behaviour pattern of the individual in the society to a particular direction and activating a number of institutional mechanisms duly supplemented by suitable state action</w:t>
      </w:r>
      <w:r w:rsidRPr="00D22F39">
        <w:rPr>
          <w:rFonts w:ascii="Times New Roman" w:hAnsi="Times New Roman"/>
          <w:sz w:val="24"/>
          <w:szCs w:val="24"/>
          <w:vertAlign w:val="superscript"/>
        </w:rPr>
        <w:t>1</w:t>
      </w:r>
      <w:r w:rsidRPr="00D22F39">
        <w:rPr>
          <w:rFonts w:ascii="Times New Roman" w:hAnsi="Times New Roman"/>
          <w:sz w:val="24"/>
          <w:szCs w:val="24"/>
        </w:rPr>
        <w:t>. The income distribution in Islam is based on justice (</w:t>
      </w:r>
      <w:proofErr w:type="spellStart"/>
      <w:r w:rsidRPr="00D22F39">
        <w:rPr>
          <w:rFonts w:ascii="Times New Roman" w:hAnsi="Times New Roman"/>
          <w:i/>
          <w:iCs/>
          <w:sz w:val="24"/>
          <w:szCs w:val="24"/>
        </w:rPr>
        <w:t>adalah</w:t>
      </w:r>
      <w:proofErr w:type="spellEnd"/>
      <w:r w:rsidRPr="00D22F39">
        <w:rPr>
          <w:rFonts w:ascii="Times New Roman" w:hAnsi="Times New Roman"/>
          <w:sz w:val="24"/>
          <w:szCs w:val="24"/>
        </w:rPr>
        <w:t>) which is the basic purpose of guidance provided by Allah through His messengers</w:t>
      </w:r>
      <w:r w:rsidRPr="00D22F39">
        <w:rPr>
          <w:rFonts w:ascii="Times New Roman" w:hAnsi="Times New Roman"/>
          <w:sz w:val="24"/>
          <w:szCs w:val="24"/>
          <w:vertAlign w:val="superscript"/>
        </w:rPr>
        <w:t>2</w:t>
      </w:r>
      <w:r w:rsidRPr="00D22F39">
        <w:rPr>
          <w:rFonts w:ascii="Times New Roman" w:hAnsi="Times New Roman"/>
          <w:sz w:val="24"/>
          <w:szCs w:val="24"/>
        </w:rPr>
        <w:t>. Allah has made man His vicegerent on earth and enjoined on him the duty of dealing justly with everyone</w:t>
      </w:r>
      <w:r w:rsidRPr="00D22F39">
        <w:rPr>
          <w:rFonts w:ascii="Times New Roman" w:hAnsi="Times New Roman"/>
          <w:sz w:val="24"/>
          <w:szCs w:val="24"/>
          <w:vertAlign w:val="superscript"/>
        </w:rPr>
        <w:t>3</w:t>
      </w:r>
      <w:r w:rsidRPr="00D22F39">
        <w:rPr>
          <w:rFonts w:ascii="Times New Roman" w:hAnsi="Times New Roman"/>
          <w:sz w:val="24"/>
          <w:szCs w:val="24"/>
        </w:rPr>
        <w:t>. Distributive justice is one of the most important components of the Islamic vision of a just socio-economic order and one of the most important features of the scheme of distributive justice as envisaged by Islam is the assurance of the fulfilment of the basic needs of all, irrespective of the stage of development of a country.</w:t>
      </w:r>
      <w:r w:rsidRPr="00D22F39">
        <w:rPr>
          <w:rFonts w:ascii="Times New Roman" w:hAnsi="Times New Roman"/>
          <w:sz w:val="24"/>
          <w:szCs w:val="24"/>
          <w:vertAlign w:val="superscript"/>
        </w:rPr>
        <w:t>4</w:t>
      </w:r>
      <w:r w:rsidRPr="00D22F39">
        <w:rPr>
          <w:rFonts w:ascii="Times New Roman" w:hAnsi="Times New Roman"/>
          <w:sz w:val="24"/>
          <w:szCs w:val="24"/>
        </w:rPr>
        <w:t xml:space="preserve"> This implies eradication of absolute poverty. Absolute poverty as defined by the united Nations in 1995 is a condition characterized by severe deprivation of basic human needs including food, safe drinking water, sanitation, facilities, health, shelter, education and information. It depends not only on income but also on access to services</w:t>
      </w:r>
      <w:r w:rsidRPr="00D22F39">
        <w:rPr>
          <w:rFonts w:ascii="Times New Roman" w:hAnsi="Times New Roman"/>
          <w:sz w:val="24"/>
          <w:szCs w:val="24"/>
          <w:vertAlign w:val="superscript"/>
        </w:rPr>
        <w:t>5</w:t>
      </w:r>
      <w:r w:rsidRPr="00D22F39">
        <w:rPr>
          <w:rFonts w:ascii="Times New Roman" w:hAnsi="Times New Roman"/>
          <w:sz w:val="24"/>
          <w:szCs w:val="24"/>
        </w:rPr>
        <w:t>.  It is referred to, in 2018, as earnings below the international poverty line of $1.90 per day as set by the World Bank. International Poverty Line is a monetary threshold under which an individual is considered to be living in poverty.  The widely used expression is living on less than a dollar a day. Majority of those living in absolute poverty reside in south Asia, sub-Saharan Africa, the West Indies, East Asia and the pacific</w:t>
      </w:r>
      <w:r w:rsidRPr="00D22F39">
        <w:rPr>
          <w:rFonts w:ascii="Times New Roman" w:hAnsi="Times New Roman"/>
          <w:sz w:val="24"/>
          <w:szCs w:val="24"/>
          <w:vertAlign w:val="superscript"/>
        </w:rPr>
        <w:t>6</w:t>
      </w:r>
      <w:r w:rsidRPr="00D22F39">
        <w:rPr>
          <w:rFonts w:ascii="Times New Roman" w:hAnsi="Times New Roman"/>
          <w:sz w:val="24"/>
          <w:szCs w:val="24"/>
        </w:rPr>
        <w:t>.</w:t>
      </w:r>
    </w:p>
    <w:p w:rsidR="005F1CD6" w:rsidRPr="00D22F39" w:rsidRDefault="005F1CD6" w:rsidP="00D22F39">
      <w:pPr>
        <w:spacing w:after="0" w:line="240" w:lineRule="auto"/>
        <w:ind w:firstLine="720"/>
        <w:jc w:val="both"/>
        <w:rPr>
          <w:rFonts w:ascii="Times New Roman" w:hAnsi="Times New Roman"/>
          <w:sz w:val="24"/>
          <w:szCs w:val="24"/>
        </w:rPr>
      </w:pPr>
      <w:r w:rsidRPr="00D22F39">
        <w:rPr>
          <w:rFonts w:ascii="Times New Roman" w:hAnsi="Times New Roman"/>
          <w:sz w:val="24"/>
          <w:szCs w:val="24"/>
        </w:rPr>
        <w:t>To ensure the fulfilment of the basic needs of all, Islam promulgates the principle of the poor having a ‘right’ (</w:t>
      </w:r>
      <w:proofErr w:type="spellStart"/>
      <w:r w:rsidRPr="00D22F39">
        <w:rPr>
          <w:rFonts w:ascii="Times New Roman" w:hAnsi="Times New Roman"/>
          <w:i/>
          <w:iCs/>
          <w:sz w:val="24"/>
          <w:szCs w:val="24"/>
        </w:rPr>
        <w:t>haqq</w:t>
      </w:r>
      <w:proofErr w:type="spellEnd"/>
      <w:r w:rsidRPr="00D22F39">
        <w:rPr>
          <w:rFonts w:ascii="Times New Roman" w:hAnsi="Times New Roman"/>
          <w:sz w:val="24"/>
          <w:szCs w:val="24"/>
        </w:rPr>
        <w:t>) in the income and wealth of the well to do members of the society</w:t>
      </w:r>
      <w:r w:rsidRPr="00D22F39">
        <w:rPr>
          <w:rFonts w:ascii="Times New Roman" w:hAnsi="Times New Roman"/>
          <w:sz w:val="24"/>
          <w:szCs w:val="24"/>
          <w:vertAlign w:val="superscript"/>
        </w:rPr>
        <w:t>7</w:t>
      </w:r>
      <w:r w:rsidRPr="00D22F39">
        <w:rPr>
          <w:rFonts w:ascii="Times New Roman" w:hAnsi="Times New Roman"/>
          <w:sz w:val="24"/>
          <w:szCs w:val="24"/>
        </w:rPr>
        <w:t>. In Islam humanity is a single creation of God, and all have an equal right to acquire their sustenance from God-given resources. However, if for whatever reason, some members of the human brotherhood fail to acquire sufficient provision for the fulfilment of their basic needs through their own effort or through effortless effort, they have a right in the earnings and wealth of others.</w:t>
      </w:r>
      <w:r w:rsidRPr="00D22F39">
        <w:rPr>
          <w:rFonts w:ascii="Times New Roman" w:hAnsi="Times New Roman"/>
          <w:sz w:val="24"/>
          <w:szCs w:val="24"/>
          <w:vertAlign w:val="superscript"/>
        </w:rPr>
        <w:t>8</w:t>
      </w:r>
      <w:r w:rsidRPr="00D22F39">
        <w:rPr>
          <w:rFonts w:ascii="Times New Roman" w:hAnsi="Times New Roman"/>
          <w:sz w:val="24"/>
          <w:szCs w:val="24"/>
        </w:rPr>
        <w:t xml:space="preserve"> Legal measures and moral extortion are used in Islam to eradicate poverty and deprivation in order to ensure that basic needs are fulfilled. It is on this basis that the Islamic institution of </w:t>
      </w:r>
      <w:proofErr w:type="spellStart"/>
      <w:r w:rsidRPr="00D22F39">
        <w:rPr>
          <w:rFonts w:ascii="Times New Roman" w:hAnsi="Times New Roman"/>
          <w:i/>
          <w:iCs/>
          <w:sz w:val="24"/>
          <w:szCs w:val="24"/>
        </w:rPr>
        <w:t>zakāt</w:t>
      </w:r>
      <w:proofErr w:type="spellEnd"/>
      <w:r w:rsidRPr="00D22F39">
        <w:rPr>
          <w:rFonts w:ascii="Times New Roman" w:hAnsi="Times New Roman"/>
          <w:sz w:val="24"/>
          <w:szCs w:val="24"/>
        </w:rPr>
        <w:t xml:space="preserve">, </w:t>
      </w:r>
      <w:proofErr w:type="spellStart"/>
      <w:r w:rsidRPr="00D22F39">
        <w:rPr>
          <w:rFonts w:ascii="Times New Roman" w:hAnsi="Times New Roman"/>
          <w:i/>
          <w:iCs/>
          <w:sz w:val="24"/>
          <w:szCs w:val="24"/>
        </w:rPr>
        <w:t>sadaqah</w:t>
      </w:r>
      <w:proofErr w:type="spellEnd"/>
      <w:r w:rsidRPr="00D22F39">
        <w:rPr>
          <w:rFonts w:ascii="Times New Roman" w:hAnsi="Times New Roman"/>
          <w:sz w:val="24"/>
          <w:szCs w:val="24"/>
        </w:rPr>
        <w:t xml:space="preserve">, </w:t>
      </w:r>
      <w:proofErr w:type="spellStart"/>
      <w:r w:rsidRPr="00D22F39">
        <w:rPr>
          <w:rFonts w:ascii="Times New Roman" w:hAnsi="Times New Roman"/>
          <w:i/>
          <w:iCs/>
          <w:sz w:val="24"/>
          <w:szCs w:val="24"/>
        </w:rPr>
        <w:t>nafaqah</w:t>
      </w:r>
      <w:proofErr w:type="spellEnd"/>
      <w:r w:rsidRPr="00D22F39">
        <w:rPr>
          <w:rFonts w:ascii="Times New Roman" w:hAnsi="Times New Roman"/>
          <w:sz w:val="24"/>
          <w:szCs w:val="24"/>
        </w:rPr>
        <w:t xml:space="preserve"> and </w:t>
      </w:r>
      <w:proofErr w:type="spellStart"/>
      <w:r w:rsidRPr="00D22F39">
        <w:rPr>
          <w:rFonts w:ascii="Times New Roman" w:hAnsi="Times New Roman"/>
          <w:i/>
          <w:iCs/>
          <w:sz w:val="24"/>
          <w:szCs w:val="24"/>
        </w:rPr>
        <w:t>infāq</w:t>
      </w:r>
      <w:proofErr w:type="spellEnd"/>
      <w:r w:rsidRPr="00D22F39">
        <w:rPr>
          <w:rFonts w:ascii="Times New Roman" w:hAnsi="Times New Roman"/>
          <w:sz w:val="24"/>
          <w:szCs w:val="24"/>
        </w:rPr>
        <w:t xml:space="preserve"> exist</w:t>
      </w:r>
      <w:r w:rsidRPr="00D22F39">
        <w:rPr>
          <w:rFonts w:ascii="Times New Roman" w:hAnsi="Times New Roman"/>
          <w:sz w:val="24"/>
          <w:szCs w:val="24"/>
          <w:vertAlign w:val="superscript"/>
        </w:rPr>
        <w:t>9</w:t>
      </w:r>
      <w:r w:rsidRPr="00D22F39">
        <w:rPr>
          <w:rFonts w:ascii="Times New Roman" w:hAnsi="Times New Roman"/>
          <w:sz w:val="24"/>
          <w:szCs w:val="24"/>
        </w:rPr>
        <w:t>.</w:t>
      </w:r>
    </w:p>
    <w:p w:rsidR="00D22F39" w:rsidRPr="00D22F39" w:rsidRDefault="00D22F39" w:rsidP="00D22F39">
      <w:pPr>
        <w:spacing w:after="0" w:line="240" w:lineRule="auto"/>
        <w:jc w:val="both"/>
        <w:rPr>
          <w:rFonts w:ascii="Times New Roman" w:hAnsi="Times New Roman"/>
          <w:b/>
          <w:bCs/>
          <w:sz w:val="16"/>
          <w:szCs w:val="16"/>
        </w:rPr>
      </w:pPr>
    </w:p>
    <w:p w:rsidR="005F1CD6" w:rsidRPr="00D22F39" w:rsidRDefault="005F1CD6" w:rsidP="00D22F39">
      <w:pPr>
        <w:spacing w:after="0" w:line="240" w:lineRule="auto"/>
        <w:jc w:val="both"/>
        <w:rPr>
          <w:rFonts w:ascii="Times New Roman" w:hAnsi="Times New Roman"/>
          <w:b/>
          <w:bCs/>
          <w:sz w:val="24"/>
          <w:szCs w:val="24"/>
        </w:rPr>
      </w:pPr>
      <w:r w:rsidRPr="00D22F39">
        <w:rPr>
          <w:rFonts w:ascii="Times New Roman" w:hAnsi="Times New Roman"/>
          <w:b/>
          <w:bCs/>
          <w:sz w:val="24"/>
          <w:szCs w:val="24"/>
        </w:rPr>
        <w:t>Economic Recession</w:t>
      </w:r>
    </w:p>
    <w:p w:rsidR="005F1CD6" w:rsidRPr="00D22F39" w:rsidRDefault="005F1CD6" w:rsidP="00D22F39">
      <w:pPr>
        <w:spacing w:after="0" w:line="240" w:lineRule="auto"/>
        <w:ind w:firstLine="720"/>
        <w:jc w:val="both"/>
        <w:rPr>
          <w:rFonts w:asciiTheme="majorBidi" w:hAnsiTheme="majorBidi" w:cstheme="majorBidi"/>
          <w:sz w:val="24"/>
          <w:szCs w:val="24"/>
        </w:rPr>
      </w:pPr>
      <w:r w:rsidRPr="00D22F39">
        <w:rPr>
          <w:rFonts w:asciiTheme="majorBidi" w:hAnsiTheme="majorBidi" w:cstheme="majorBidi"/>
          <w:sz w:val="24"/>
          <w:szCs w:val="24"/>
        </w:rPr>
        <w:t xml:space="preserve">Economic recession is when the economy declines significantly for at least six months. It is witnessed when the Gross Domestic Product (GDP) growth rate is negative for two consecutive quarters or more. It is a period </w:t>
      </w:r>
      <w:r w:rsidRPr="00D22F39">
        <w:rPr>
          <w:rFonts w:asciiTheme="majorBidi" w:hAnsiTheme="majorBidi" w:cstheme="majorBidi"/>
          <w:sz w:val="24"/>
          <w:szCs w:val="24"/>
        </w:rPr>
        <w:lastRenderedPageBreak/>
        <w:t>of falling economic activity spread across the economy lasting more than a few months.</w:t>
      </w:r>
      <w:r w:rsidRPr="00D22F39">
        <w:rPr>
          <w:rFonts w:asciiTheme="majorBidi" w:hAnsiTheme="majorBidi" w:cstheme="majorBidi"/>
          <w:sz w:val="24"/>
          <w:szCs w:val="24"/>
          <w:vertAlign w:val="superscript"/>
        </w:rPr>
        <w:t>10</w:t>
      </w:r>
      <w:r w:rsidRPr="00D22F39">
        <w:rPr>
          <w:rFonts w:asciiTheme="majorBidi" w:hAnsiTheme="majorBidi" w:cstheme="majorBidi"/>
          <w:sz w:val="24"/>
          <w:szCs w:val="24"/>
        </w:rPr>
        <w:t xml:space="preserve"> </w:t>
      </w:r>
      <w:proofErr w:type="gramStart"/>
      <w:r w:rsidRPr="00D22F39">
        <w:rPr>
          <w:rFonts w:asciiTheme="majorBidi" w:hAnsiTheme="majorBidi" w:cstheme="majorBidi"/>
          <w:sz w:val="24"/>
          <w:szCs w:val="24"/>
        </w:rPr>
        <w:t>A</w:t>
      </w:r>
      <w:proofErr w:type="gramEnd"/>
      <w:r w:rsidRPr="00D22F39">
        <w:rPr>
          <w:rFonts w:asciiTheme="majorBidi" w:hAnsiTheme="majorBidi" w:cstheme="majorBidi"/>
          <w:sz w:val="24"/>
          <w:szCs w:val="24"/>
        </w:rPr>
        <w:t xml:space="preserve"> distinction is made between economic recession and economic depression. It is believed that the unemployment rate in recession is less severe than in a depression. A recession is economic contraction that lasts for at least six months, while depression lasts longer and more severe and last for several years</w:t>
      </w:r>
      <w:r w:rsidR="00D22F39">
        <w:rPr>
          <w:rFonts w:asciiTheme="majorBidi" w:hAnsiTheme="majorBidi" w:cstheme="majorBidi"/>
          <w:sz w:val="24"/>
          <w:szCs w:val="24"/>
        </w:rPr>
        <w:t>.</w:t>
      </w:r>
      <w:r w:rsidRPr="00D22F39">
        <w:rPr>
          <w:rFonts w:asciiTheme="majorBidi" w:hAnsiTheme="majorBidi" w:cstheme="majorBidi"/>
          <w:sz w:val="24"/>
          <w:szCs w:val="24"/>
          <w:vertAlign w:val="superscript"/>
        </w:rPr>
        <w:t>11</w:t>
      </w:r>
      <w:r w:rsidR="00D22F39">
        <w:rPr>
          <w:rFonts w:asciiTheme="majorBidi" w:hAnsiTheme="majorBidi" w:cstheme="majorBidi"/>
          <w:sz w:val="24"/>
          <w:szCs w:val="24"/>
        </w:rPr>
        <w:t xml:space="preserve"> </w:t>
      </w:r>
      <w:r w:rsidRPr="00D22F39">
        <w:rPr>
          <w:rFonts w:ascii="Times New Roman" w:hAnsi="Times New Roman"/>
          <w:sz w:val="24"/>
          <w:szCs w:val="24"/>
        </w:rPr>
        <w:t xml:space="preserve">The Muslim scholars’ connotation for recession is </w:t>
      </w:r>
      <w:proofErr w:type="spellStart"/>
      <w:r w:rsidRPr="00D22F39">
        <w:rPr>
          <w:rFonts w:ascii="Times New Roman" w:hAnsi="Times New Roman"/>
          <w:i/>
          <w:sz w:val="24"/>
          <w:szCs w:val="24"/>
        </w:rPr>
        <w:t>kasād</w:t>
      </w:r>
      <w:proofErr w:type="spellEnd"/>
      <w:r w:rsidRPr="00D22F39">
        <w:rPr>
          <w:rFonts w:ascii="Times New Roman" w:hAnsi="Times New Roman"/>
          <w:sz w:val="24"/>
          <w:szCs w:val="24"/>
        </w:rPr>
        <w:t xml:space="preserve">. It is mentioned in </w:t>
      </w:r>
      <w:proofErr w:type="spellStart"/>
      <w:r w:rsidRPr="00D22F39">
        <w:rPr>
          <w:rFonts w:ascii="Times New Roman" w:hAnsi="Times New Roman"/>
          <w:sz w:val="24"/>
          <w:szCs w:val="24"/>
        </w:rPr>
        <w:t>Qur’ān</w:t>
      </w:r>
      <w:proofErr w:type="spellEnd"/>
      <w:r w:rsidRPr="00D22F39">
        <w:rPr>
          <w:rFonts w:ascii="Times New Roman" w:hAnsi="Times New Roman"/>
          <w:sz w:val="24"/>
          <w:szCs w:val="24"/>
        </w:rPr>
        <w:t xml:space="preserve"> 9</w:t>
      </w:r>
      <w:proofErr w:type="gramStart"/>
      <w:r w:rsidRPr="00D22F39">
        <w:rPr>
          <w:rFonts w:ascii="Times New Roman" w:hAnsi="Times New Roman"/>
          <w:sz w:val="24"/>
          <w:szCs w:val="24"/>
        </w:rPr>
        <w:t>;23</w:t>
      </w:r>
      <w:proofErr w:type="gramEnd"/>
      <w:r w:rsidRPr="00D22F39">
        <w:rPr>
          <w:rFonts w:ascii="Times New Roman" w:hAnsi="Times New Roman"/>
          <w:sz w:val="24"/>
          <w:szCs w:val="24"/>
        </w:rPr>
        <w:t>:</w:t>
      </w:r>
    </w:p>
    <w:p w:rsidR="005F1CD6" w:rsidRPr="00D22F39" w:rsidRDefault="005F1CD6" w:rsidP="00D22F39">
      <w:pPr>
        <w:bidi/>
        <w:spacing w:after="0" w:line="240" w:lineRule="auto"/>
        <w:ind w:right="1418"/>
        <w:rPr>
          <w:rFonts w:ascii="Times New Roman" w:hAnsi="Times New Roman"/>
          <w:sz w:val="24"/>
          <w:szCs w:val="24"/>
        </w:rPr>
      </w:pPr>
      <w:r w:rsidRPr="00D22F39">
        <w:rPr>
          <w:rFonts w:asciiTheme="majorBidi" w:hAnsiTheme="majorBidi" w:cstheme="majorBidi"/>
          <w:b/>
          <w:bCs/>
          <w:sz w:val="24"/>
          <w:szCs w:val="24"/>
          <w:rtl/>
        </w:rPr>
        <w:t>قُلْ إِنْ كَانَ</w:t>
      </w:r>
      <w:r w:rsidRPr="00D22F39">
        <w:rPr>
          <w:rFonts w:asciiTheme="majorBidi" w:hAnsiTheme="majorBidi" w:cstheme="majorBidi"/>
          <w:b/>
          <w:bCs/>
          <w:sz w:val="24"/>
          <w:szCs w:val="24"/>
        </w:rPr>
        <w:t xml:space="preserve"> </w:t>
      </w:r>
      <w:r w:rsidRPr="00D22F39">
        <w:rPr>
          <w:rFonts w:asciiTheme="majorBidi" w:hAnsiTheme="majorBidi" w:cstheme="majorBidi" w:hint="cs"/>
          <w:b/>
          <w:bCs/>
          <w:sz w:val="24"/>
          <w:szCs w:val="24"/>
          <w:rtl/>
        </w:rPr>
        <w:t xml:space="preserve"> ءاباؤكم</w:t>
      </w:r>
      <w:r w:rsidRPr="00D22F39">
        <w:rPr>
          <w:rFonts w:ascii="Times New Roman" w:hAnsi="Times New Roman"/>
          <w:b/>
          <w:bCs/>
          <w:color w:val="000000"/>
          <w:sz w:val="24"/>
          <w:szCs w:val="24"/>
          <w:rtl/>
        </w:rPr>
        <w:t xml:space="preserve"> وَأَبْنَاؤُكُمْ وَإِخْوَانُكُمْ وَأَزْوَاجُكُمْ وَعَشِيرَتُكُمْ وَأَمْوَالٌ اقْتَرَفْتُمُوهَاوَتِجَارَةٌ تَخْشَوْنَ </w:t>
      </w:r>
      <w:r w:rsidRPr="00D22F39">
        <w:rPr>
          <w:rFonts w:ascii="Times New Roman" w:hAnsi="Times New Roman"/>
          <w:b/>
          <w:bCs/>
          <w:color w:val="000000"/>
          <w:sz w:val="24"/>
          <w:szCs w:val="24"/>
          <w:u w:val="single"/>
          <w:rtl/>
        </w:rPr>
        <w:t>كَسَادَهَا</w:t>
      </w:r>
      <w:r w:rsidRPr="00D22F39">
        <w:rPr>
          <w:rFonts w:ascii="Times New Roman" w:hAnsi="Times New Roman"/>
          <w:b/>
          <w:bCs/>
          <w:color w:val="000000"/>
          <w:sz w:val="24"/>
          <w:szCs w:val="24"/>
          <w:rtl/>
        </w:rPr>
        <w:t xml:space="preserve"> وَمَسَاكِنُ تَرْضَوْنَهَا أَحَبَّ إِلَيْكُمْ مِنَ اللَّهِ وَرَسُولِهِ وَجِهَادٍ فِي سَبِيلِهِ فَتَرَبَّصُوا حَتَّى يَأْتِيَ اللَّهُ بِأَمْرِهِ وَاللَّهُ لَا يَهْدِي الْقَوْمَ الْفَاسِقِين</w:t>
      </w:r>
    </w:p>
    <w:p w:rsidR="005F1CD6" w:rsidRDefault="005F1CD6" w:rsidP="00D22F39">
      <w:pPr>
        <w:spacing w:after="0" w:line="240" w:lineRule="auto"/>
        <w:ind w:left="1440"/>
        <w:jc w:val="both"/>
        <w:rPr>
          <w:rFonts w:ascii="Times New Roman" w:hAnsi="Times New Roman"/>
        </w:rPr>
      </w:pPr>
      <w:r w:rsidRPr="00D22F39">
        <w:rPr>
          <w:rFonts w:ascii="Times New Roman" w:hAnsi="Times New Roman"/>
        </w:rPr>
        <w:t>Say; if it be that your fathers, your sons, your brothers, your mates, or your kindred; the wealth that ye have gained; or the commerce in which ye fear a decline; or the striving in His messenger, or the striving in His cause; then wait until Allah brings about His decision; and Allah guides not the rebellions.</w:t>
      </w:r>
    </w:p>
    <w:p w:rsidR="00D22F39" w:rsidRPr="00D22F39" w:rsidRDefault="00D22F39" w:rsidP="00D22F39">
      <w:pPr>
        <w:spacing w:after="0" w:line="240" w:lineRule="auto"/>
        <w:ind w:left="1440"/>
        <w:jc w:val="both"/>
        <w:rPr>
          <w:rFonts w:ascii="Times New Roman" w:hAnsi="Times New Roman"/>
        </w:rPr>
      </w:pPr>
    </w:p>
    <w:p w:rsidR="005F1CD6" w:rsidRPr="00D22F39" w:rsidRDefault="005F1CD6" w:rsidP="00D22F39">
      <w:pPr>
        <w:spacing w:after="0" w:line="240" w:lineRule="auto"/>
        <w:jc w:val="both"/>
        <w:rPr>
          <w:rFonts w:ascii="Times New Roman" w:hAnsi="Times New Roman"/>
          <w:sz w:val="24"/>
          <w:szCs w:val="24"/>
        </w:rPr>
      </w:pPr>
      <w:r w:rsidRPr="00D22F39">
        <w:rPr>
          <w:rFonts w:ascii="Times New Roman" w:hAnsi="Times New Roman"/>
          <w:sz w:val="24"/>
          <w:szCs w:val="24"/>
        </w:rPr>
        <w:t xml:space="preserve">The word </w:t>
      </w:r>
      <w:proofErr w:type="spellStart"/>
      <w:r w:rsidRPr="00D22F39">
        <w:rPr>
          <w:rFonts w:ascii="Times New Roman" w:hAnsi="Times New Roman"/>
          <w:i/>
          <w:iCs/>
          <w:sz w:val="24"/>
          <w:szCs w:val="24"/>
        </w:rPr>
        <w:t>kasād</w:t>
      </w:r>
      <w:proofErr w:type="spellEnd"/>
      <w:r w:rsidRPr="00D22F39">
        <w:rPr>
          <w:rFonts w:ascii="Times New Roman" w:hAnsi="Times New Roman"/>
          <w:sz w:val="24"/>
          <w:szCs w:val="24"/>
        </w:rPr>
        <w:t xml:space="preserve"> in this context is used to connote ‘decline in commerce i.e. economic recession.’ Economic recession is a test of Allah in life that afflicts mankind periodically to enable them </w:t>
      </w:r>
      <w:proofErr w:type="gramStart"/>
      <w:r w:rsidRPr="00D22F39">
        <w:rPr>
          <w:rFonts w:ascii="Times New Roman" w:hAnsi="Times New Roman"/>
          <w:sz w:val="24"/>
          <w:szCs w:val="24"/>
        </w:rPr>
        <w:t>have</w:t>
      </w:r>
      <w:proofErr w:type="gramEnd"/>
      <w:r w:rsidRPr="00D22F39">
        <w:rPr>
          <w:rFonts w:ascii="Times New Roman" w:hAnsi="Times New Roman"/>
          <w:sz w:val="24"/>
          <w:szCs w:val="24"/>
        </w:rPr>
        <w:t xml:space="preserve"> more faith in Allah and for them to endure in being faithful to Allah by returning to His laws during such occurrences. Muslims are enjoined during recession to hold onto their responsibilities towards Allah and to assist those in need especially in the area of </w:t>
      </w:r>
      <w:proofErr w:type="spellStart"/>
      <w:r w:rsidRPr="00D22F39">
        <w:rPr>
          <w:rFonts w:ascii="Times New Roman" w:hAnsi="Times New Roman"/>
          <w:i/>
          <w:iCs/>
          <w:sz w:val="24"/>
          <w:szCs w:val="24"/>
        </w:rPr>
        <w:t>nafaqah</w:t>
      </w:r>
      <w:proofErr w:type="spellEnd"/>
      <w:r w:rsidRPr="00D22F39">
        <w:rPr>
          <w:rFonts w:ascii="Times New Roman" w:hAnsi="Times New Roman"/>
          <w:i/>
          <w:iCs/>
          <w:sz w:val="24"/>
          <w:szCs w:val="24"/>
        </w:rPr>
        <w:t xml:space="preserve"> </w:t>
      </w:r>
      <w:r w:rsidRPr="00D22F39">
        <w:rPr>
          <w:rFonts w:ascii="Times New Roman" w:hAnsi="Times New Roman"/>
          <w:sz w:val="24"/>
          <w:szCs w:val="24"/>
        </w:rPr>
        <w:t xml:space="preserve">(maintenance). It is in recognition of this that the distributive justice of </w:t>
      </w:r>
      <w:proofErr w:type="spellStart"/>
      <w:r w:rsidRPr="00D22F39">
        <w:rPr>
          <w:rFonts w:ascii="Times New Roman" w:hAnsi="Times New Roman"/>
          <w:i/>
          <w:iCs/>
          <w:sz w:val="24"/>
          <w:szCs w:val="24"/>
        </w:rPr>
        <w:t>gurm</w:t>
      </w:r>
      <w:proofErr w:type="spellEnd"/>
      <w:r w:rsidRPr="00D22F39">
        <w:rPr>
          <w:rFonts w:ascii="Times New Roman" w:hAnsi="Times New Roman"/>
          <w:sz w:val="24"/>
          <w:szCs w:val="24"/>
        </w:rPr>
        <w:t xml:space="preserve"> </w:t>
      </w:r>
      <w:proofErr w:type="spellStart"/>
      <w:r w:rsidRPr="00D22F39">
        <w:rPr>
          <w:rFonts w:ascii="Times New Roman" w:hAnsi="Times New Roman"/>
          <w:i/>
          <w:iCs/>
          <w:sz w:val="24"/>
          <w:szCs w:val="24"/>
        </w:rPr>
        <w:t>bil</w:t>
      </w:r>
      <w:proofErr w:type="spellEnd"/>
      <w:r w:rsidRPr="00D22F39">
        <w:rPr>
          <w:rFonts w:ascii="Times New Roman" w:hAnsi="Times New Roman"/>
          <w:sz w:val="24"/>
          <w:szCs w:val="24"/>
        </w:rPr>
        <w:t xml:space="preserve"> </w:t>
      </w:r>
      <w:proofErr w:type="spellStart"/>
      <w:r w:rsidRPr="00D22F39">
        <w:rPr>
          <w:rFonts w:ascii="Times New Roman" w:hAnsi="Times New Roman"/>
          <w:i/>
          <w:iCs/>
          <w:sz w:val="24"/>
          <w:szCs w:val="24"/>
        </w:rPr>
        <w:t>gunm</w:t>
      </w:r>
      <w:proofErr w:type="spellEnd"/>
      <w:r w:rsidRPr="00D22F39">
        <w:rPr>
          <w:rFonts w:ascii="Times New Roman" w:hAnsi="Times New Roman"/>
          <w:sz w:val="24"/>
          <w:szCs w:val="24"/>
        </w:rPr>
        <w:t xml:space="preserve"> (liability is linked to gain) is re-examined for Nigerian Muslims as part of measures to eradicate recession.</w:t>
      </w:r>
    </w:p>
    <w:p w:rsidR="005F1CD6" w:rsidRPr="00D22F39" w:rsidRDefault="005F1CD6" w:rsidP="00D22F39">
      <w:pPr>
        <w:spacing w:after="0" w:line="240" w:lineRule="auto"/>
        <w:jc w:val="both"/>
        <w:rPr>
          <w:rFonts w:asciiTheme="majorBidi" w:hAnsiTheme="majorBidi" w:cstheme="majorBidi"/>
          <w:b/>
          <w:bCs/>
          <w:sz w:val="24"/>
          <w:szCs w:val="24"/>
          <w:rtl/>
        </w:rPr>
      </w:pPr>
    </w:p>
    <w:p w:rsidR="005F1CD6" w:rsidRPr="00D22F39" w:rsidRDefault="005F1CD6" w:rsidP="00D22F39">
      <w:pPr>
        <w:spacing w:after="0" w:line="240" w:lineRule="auto"/>
        <w:jc w:val="both"/>
        <w:rPr>
          <w:rFonts w:asciiTheme="majorBidi" w:hAnsiTheme="majorBidi" w:cstheme="majorBidi"/>
          <w:b/>
          <w:bCs/>
          <w:sz w:val="24"/>
          <w:szCs w:val="24"/>
        </w:rPr>
      </w:pPr>
      <w:r w:rsidRPr="00D22F39">
        <w:rPr>
          <w:rFonts w:asciiTheme="majorBidi" w:hAnsiTheme="majorBidi" w:cstheme="majorBidi"/>
          <w:b/>
          <w:bCs/>
          <w:i/>
          <w:iCs/>
          <w:sz w:val="24"/>
          <w:szCs w:val="24"/>
        </w:rPr>
        <w:t>Al-</w:t>
      </w:r>
      <w:proofErr w:type="spellStart"/>
      <w:r w:rsidRPr="00D22F39">
        <w:rPr>
          <w:rFonts w:asciiTheme="majorBidi" w:hAnsiTheme="majorBidi" w:cstheme="majorBidi"/>
          <w:b/>
          <w:bCs/>
          <w:i/>
          <w:iCs/>
          <w:sz w:val="24"/>
          <w:szCs w:val="24"/>
        </w:rPr>
        <w:t>Gurm</w:t>
      </w:r>
      <w:proofErr w:type="spellEnd"/>
      <w:r w:rsidRPr="00D22F39">
        <w:rPr>
          <w:rFonts w:asciiTheme="majorBidi" w:hAnsiTheme="majorBidi" w:cstheme="majorBidi"/>
          <w:b/>
          <w:bCs/>
          <w:i/>
          <w:iCs/>
          <w:sz w:val="24"/>
          <w:szCs w:val="24"/>
        </w:rPr>
        <w:t xml:space="preserve"> </w:t>
      </w:r>
      <w:proofErr w:type="spellStart"/>
      <w:r w:rsidRPr="00D22F39">
        <w:rPr>
          <w:rFonts w:asciiTheme="majorBidi" w:hAnsiTheme="majorBidi" w:cstheme="majorBidi"/>
          <w:b/>
          <w:bCs/>
          <w:i/>
          <w:iCs/>
          <w:sz w:val="24"/>
          <w:szCs w:val="24"/>
        </w:rPr>
        <w:t>bil</w:t>
      </w:r>
      <w:proofErr w:type="spellEnd"/>
      <w:r w:rsidRPr="00D22F39">
        <w:rPr>
          <w:rFonts w:asciiTheme="majorBidi" w:hAnsiTheme="majorBidi" w:cstheme="majorBidi"/>
          <w:b/>
          <w:bCs/>
          <w:i/>
          <w:iCs/>
          <w:sz w:val="24"/>
          <w:szCs w:val="24"/>
        </w:rPr>
        <w:t xml:space="preserve"> </w:t>
      </w:r>
      <w:proofErr w:type="spellStart"/>
      <w:r w:rsidRPr="00D22F39">
        <w:rPr>
          <w:rFonts w:asciiTheme="majorBidi" w:hAnsiTheme="majorBidi" w:cstheme="majorBidi"/>
          <w:b/>
          <w:bCs/>
          <w:i/>
          <w:iCs/>
          <w:sz w:val="24"/>
          <w:szCs w:val="24"/>
        </w:rPr>
        <w:t>Gunm</w:t>
      </w:r>
      <w:proofErr w:type="spellEnd"/>
      <w:r w:rsidRPr="00D22F39">
        <w:rPr>
          <w:rFonts w:asciiTheme="majorBidi" w:hAnsiTheme="majorBidi" w:cstheme="majorBidi"/>
          <w:b/>
          <w:bCs/>
          <w:sz w:val="24"/>
          <w:szCs w:val="24"/>
        </w:rPr>
        <w:t xml:space="preserve"> as a Distributive Justice of </w:t>
      </w:r>
      <w:proofErr w:type="spellStart"/>
      <w:r w:rsidRPr="00D22F39">
        <w:rPr>
          <w:rFonts w:asciiTheme="majorBidi" w:hAnsiTheme="majorBidi" w:cstheme="majorBidi"/>
          <w:b/>
          <w:bCs/>
          <w:i/>
          <w:iCs/>
          <w:sz w:val="24"/>
          <w:szCs w:val="24"/>
        </w:rPr>
        <w:t>Nafaqah</w:t>
      </w:r>
      <w:proofErr w:type="spellEnd"/>
      <w:r w:rsidRPr="00D22F39">
        <w:rPr>
          <w:rFonts w:asciiTheme="majorBidi" w:hAnsiTheme="majorBidi" w:cstheme="majorBidi"/>
          <w:b/>
          <w:bCs/>
          <w:sz w:val="24"/>
          <w:szCs w:val="24"/>
        </w:rPr>
        <w:t xml:space="preserve"> </w:t>
      </w:r>
    </w:p>
    <w:p w:rsidR="005F1CD6" w:rsidRPr="00D22F39" w:rsidRDefault="005F1CD6" w:rsidP="00D22F39">
      <w:pPr>
        <w:spacing w:after="0" w:line="240" w:lineRule="auto"/>
        <w:ind w:firstLine="720"/>
        <w:jc w:val="both"/>
        <w:rPr>
          <w:rFonts w:asciiTheme="majorBidi" w:hAnsiTheme="majorBidi" w:cstheme="majorBidi"/>
          <w:sz w:val="24"/>
          <w:szCs w:val="24"/>
        </w:rPr>
      </w:pP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sz w:val="24"/>
          <w:szCs w:val="24"/>
        </w:rPr>
        <w:t xml:space="preserve"> literally means ‘loss or damage.’</w:t>
      </w:r>
      <w:r w:rsidRPr="00D22F39">
        <w:rPr>
          <w:rFonts w:asciiTheme="majorBidi" w:hAnsiTheme="majorBidi" w:cstheme="majorBidi"/>
          <w:sz w:val="24"/>
          <w:szCs w:val="24"/>
          <w:vertAlign w:val="superscript"/>
          <w:rtl/>
        </w:rPr>
        <w:t>1</w:t>
      </w:r>
      <w:r w:rsidRPr="00D22F39">
        <w:rPr>
          <w:rFonts w:asciiTheme="majorBidi" w:hAnsiTheme="majorBidi" w:cstheme="majorBidi"/>
          <w:sz w:val="24"/>
          <w:szCs w:val="24"/>
          <w:vertAlign w:val="superscript"/>
        </w:rPr>
        <w:t>2</w:t>
      </w:r>
      <w:r w:rsidRPr="00D22F39">
        <w:rPr>
          <w:rFonts w:asciiTheme="majorBidi" w:hAnsiTheme="majorBidi" w:cstheme="majorBidi"/>
          <w:sz w:val="24"/>
          <w:szCs w:val="24"/>
        </w:rPr>
        <w:t xml:space="preserve"> Technically, it signifies liability that is incumbent upon a Muslim to settle such as security, debt and </w:t>
      </w:r>
      <w:proofErr w:type="spellStart"/>
      <w:r w:rsidRPr="00D22F39">
        <w:rPr>
          <w:rFonts w:asciiTheme="majorBidi" w:hAnsiTheme="majorBidi" w:cstheme="majorBidi"/>
          <w:i/>
          <w:iCs/>
          <w:sz w:val="24"/>
          <w:szCs w:val="24"/>
        </w:rPr>
        <w:t>diyyah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(blood wit).</w:t>
      </w:r>
      <w:r w:rsidRPr="00D22F39">
        <w:rPr>
          <w:rFonts w:asciiTheme="majorBidi" w:hAnsiTheme="majorBidi" w:cstheme="majorBidi"/>
          <w:sz w:val="24"/>
          <w:szCs w:val="24"/>
          <w:vertAlign w:val="superscript"/>
          <w:rtl/>
        </w:rPr>
        <w:t>1</w:t>
      </w:r>
      <w:r w:rsidRPr="00D22F39">
        <w:rPr>
          <w:rFonts w:asciiTheme="majorBidi" w:hAnsiTheme="majorBidi" w:cstheme="majorBidi"/>
          <w:sz w:val="24"/>
          <w:szCs w:val="24"/>
          <w:vertAlign w:val="superscript"/>
        </w:rPr>
        <w:t>3</w:t>
      </w:r>
      <w:r w:rsidRPr="00D22F39">
        <w:rPr>
          <w:rFonts w:asciiTheme="majorBidi" w:hAnsiTheme="majorBidi" w:cstheme="majorBidi" w:hint="cs"/>
          <w:sz w:val="24"/>
          <w:szCs w:val="24"/>
          <w:rtl/>
        </w:rPr>
        <w:t xml:space="preserve">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sz w:val="24"/>
          <w:szCs w:val="24"/>
        </w:rPr>
        <w:t xml:space="preserve"> signifies gain or profit.</w:t>
      </w:r>
      <w:r w:rsidRPr="00D22F39">
        <w:rPr>
          <w:rFonts w:asciiTheme="majorBidi" w:hAnsiTheme="majorBidi" w:cstheme="majorBidi"/>
          <w:sz w:val="24"/>
          <w:szCs w:val="24"/>
          <w:vertAlign w:val="superscript"/>
        </w:rPr>
        <w:t>14</w:t>
      </w:r>
      <w:r w:rsidRPr="00D22F39">
        <w:rPr>
          <w:rFonts w:asciiTheme="majorBidi" w:hAnsiTheme="majorBidi" w:cstheme="majorBidi"/>
          <w:sz w:val="24"/>
          <w:szCs w:val="24"/>
        </w:rPr>
        <w:t xml:space="preserve">  It technically signifies the spoils of war or booty and benefit.</w:t>
      </w:r>
      <w:r w:rsidRPr="00D22F39">
        <w:rPr>
          <w:rFonts w:asciiTheme="majorBidi" w:hAnsiTheme="majorBidi" w:cstheme="majorBidi"/>
          <w:sz w:val="24"/>
          <w:szCs w:val="24"/>
          <w:vertAlign w:val="superscript"/>
        </w:rPr>
        <w:t>15</w:t>
      </w:r>
      <w:r w:rsidRPr="00D22F39">
        <w:rPr>
          <w:rFonts w:asciiTheme="majorBidi" w:hAnsiTheme="majorBidi" w:cstheme="majorBidi"/>
          <w:sz w:val="24"/>
          <w:szCs w:val="24"/>
        </w:rPr>
        <w:t xml:space="preserve"> In the context of this study, it is used to signify ‘gain.’ Perhaps the </w:t>
      </w:r>
      <w:proofErr w:type="spellStart"/>
      <w:r w:rsidRPr="00D22F39">
        <w:rPr>
          <w:rFonts w:asciiTheme="majorBidi" w:hAnsiTheme="majorBidi" w:cstheme="majorBidi"/>
          <w:sz w:val="24"/>
          <w:szCs w:val="24"/>
        </w:rPr>
        <w:t>Hanbali</w:t>
      </w:r>
      <w:proofErr w:type="spellEnd"/>
      <w:r w:rsidRPr="00D22F39">
        <w:rPr>
          <w:rFonts w:asciiTheme="majorBidi" w:hAnsiTheme="majorBidi" w:cstheme="majorBidi"/>
          <w:sz w:val="24"/>
          <w:szCs w:val="24"/>
        </w:rPr>
        <w:t xml:space="preserve"> School derived these terms from the Prophet’s </w:t>
      </w:r>
      <w:proofErr w:type="spellStart"/>
      <w:r w:rsidRPr="00D22F39">
        <w:rPr>
          <w:rFonts w:asciiTheme="majorBidi" w:hAnsiTheme="majorBidi" w:cstheme="majorBidi"/>
          <w:i/>
          <w:iCs/>
          <w:sz w:val="24"/>
          <w:szCs w:val="24"/>
        </w:rPr>
        <w:t>hadῑth</w:t>
      </w:r>
      <w:proofErr w:type="spellEnd"/>
      <w:r w:rsidRPr="00D22F39">
        <w:rPr>
          <w:rFonts w:asciiTheme="majorBidi" w:hAnsiTheme="majorBidi" w:cstheme="majorBidi"/>
          <w:sz w:val="24"/>
          <w:szCs w:val="24"/>
        </w:rPr>
        <w:t xml:space="preserve"> narrated by Abu-</w:t>
      </w:r>
      <w:proofErr w:type="spellStart"/>
      <w:r w:rsidRPr="00D22F39">
        <w:rPr>
          <w:rFonts w:asciiTheme="majorBidi" w:hAnsiTheme="majorBidi" w:cstheme="majorBidi"/>
          <w:sz w:val="24"/>
          <w:szCs w:val="24"/>
        </w:rPr>
        <w:t>Hurayrah</w:t>
      </w:r>
      <w:proofErr w:type="spellEnd"/>
      <w:r w:rsidRPr="00D22F39">
        <w:rPr>
          <w:rFonts w:asciiTheme="majorBidi" w:hAnsiTheme="majorBidi" w:cstheme="majorBidi"/>
          <w:sz w:val="24"/>
          <w:szCs w:val="24"/>
        </w:rPr>
        <w:t xml:space="preserve"> in this form. Allah’s Apostle Said:</w:t>
      </w:r>
    </w:p>
    <w:p w:rsidR="005F1CD6" w:rsidRPr="00D22F39" w:rsidRDefault="005F1CD6" w:rsidP="00D22F39">
      <w:pPr>
        <w:spacing w:after="0" w:line="240" w:lineRule="auto"/>
        <w:ind w:left="1440"/>
        <w:jc w:val="both"/>
        <w:rPr>
          <w:rFonts w:asciiTheme="majorBidi" w:hAnsiTheme="majorBidi" w:cstheme="majorBidi"/>
        </w:rPr>
      </w:pPr>
      <w:r w:rsidRPr="00D22F39">
        <w:rPr>
          <w:rFonts w:asciiTheme="majorBidi" w:hAnsiTheme="majorBidi" w:cstheme="majorBidi"/>
        </w:rPr>
        <w:t>The mortgaged item does not become the property of the mortgagee- it remains the property of the owner who mortgaged it – he (i.e. the mortgagee) is entitled to its benefits or increase in value (</w:t>
      </w:r>
      <w:proofErr w:type="spellStart"/>
      <w:r w:rsidRPr="00D22F39">
        <w:rPr>
          <w:rFonts w:asciiTheme="majorBidi" w:hAnsiTheme="majorBidi" w:cstheme="majorBidi"/>
          <w:i/>
          <w:iCs/>
        </w:rPr>
        <w:t>Lahu</w:t>
      </w:r>
      <w:proofErr w:type="spellEnd"/>
      <w:r w:rsidRPr="00D22F39">
        <w:rPr>
          <w:rFonts w:asciiTheme="majorBidi" w:hAnsiTheme="majorBidi" w:cstheme="majorBidi"/>
          <w:i/>
          <w:iCs/>
        </w:rPr>
        <w:t xml:space="preserve"> </w:t>
      </w:r>
      <w:proofErr w:type="spellStart"/>
      <w:r w:rsidRPr="00D22F39">
        <w:rPr>
          <w:rFonts w:asciiTheme="majorBidi" w:hAnsiTheme="majorBidi" w:cstheme="majorBidi"/>
          <w:i/>
          <w:iCs/>
        </w:rPr>
        <w:t>Gunmuhu</w:t>
      </w:r>
      <w:proofErr w:type="spellEnd"/>
      <w:r w:rsidRPr="00D22F39">
        <w:rPr>
          <w:rFonts w:asciiTheme="majorBidi" w:hAnsiTheme="majorBidi" w:cstheme="majorBidi"/>
        </w:rPr>
        <w:t>) and he is liable for its expenses or loss (</w:t>
      </w:r>
      <w:proofErr w:type="spellStart"/>
      <w:r w:rsidRPr="00D22F39">
        <w:rPr>
          <w:rFonts w:asciiTheme="majorBidi" w:hAnsiTheme="majorBidi" w:cstheme="majorBidi"/>
          <w:i/>
          <w:iCs/>
        </w:rPr>
        <w:t>wa</w:t>
      </w:r>
      <w:proofErr w:type="spellEnd"/>
      <w:r w:rsidRPr="00D22F39">
        <w:rPr>
          <w:rFonts w:asciiTheme="majorBidi" w:hAnsiTheme="majorBidi" w:cstheme="majorBidi"/>
          <w:i/>
          <w:iCs/>
        </w:rPr>
        <w:t xml:space="preserve"> </w:t>
      </w:r>
      <w:proofErr w:type="spellStart"/>
      <w:r w:rsidRPr="00D22F39">
        <w:rPr>
          <w:rFonts w:asciiTheme="majorBidi" w:hAnsiTheme="majorBidi" w:cstheme="majorBidi"/>
          <w:i/>
          <w:iCs/>
        </w:rPr>
        <w:lastRenderedPageBreak/>
        <w:t>alayhi</w:t>
      </w:r>
      <w:proofErr w:type="spellEnd"/>
      <w:r w:rsidRPr="00D22F39">
        <w:rPr>
          <w:rFonts w:asciiTheme="majorBidi" w:hAnsiTheme="majorBidi" w:cstheme="majorBidi"/>
          <w:i/>
          <w:iCs/>
        </w:rPr>
        <w:t xml:space="preserve"> </w:t>
      </w:r>
      <w:proofErr w:type="spellStart"/>
      <w:r w:rsidRPr="00D22F39">
        <w:rPr>
          <w:rFonts w:asciiTheme="majorBidi" w:hAnsiTheme="majorBidi" w:cstheme="majorBidi"/>
          <w:i/>
          <w:iCs/>
        </w:rPr>
        <w:t>Gurmuhu</w:t>
      </w:r>
      <w:proofErr w:type="spellEnd"/>
      <w:r w:rsidRPr="00D22F39">
        <w:rPr>
          <w:rFonts w:asciiTheme="majorBidi" w:hAnsiTheme="majorBidi" w:cstheme="majorBidi"/>
        </w:rPr>
        <w:t xml:space="preserve">). (Hadith 881 in </w:t>
      </w:r>
      <w:proofErr w:type="spellStart"/>
      <w:r w:rsidRPr="00D22F39">
        <w:rPr>
          <w:rFonts w:asciiTheme="majorBidi" w:hAnsiTheme="majorBidi" w:cstheme="majorBidi"/>
        </w:rPr>
        <w:t>Bulug</w:t>
      </w:r>
      <w:proofErr w:type="spellEnd"/>
      <w:r w:rsidRPr="00D22F39">
        <w:rPr>
          <w:rFonts w:asciiTheme="majorBidi" w:hAnsiTheme="majorBidi" w:cstheme="majorBidi"/>
        </w:rPr>
        <w:t xml:space="preserve"> al-</w:t>
      </w:r>
      <w:proofErr w:type="spellStart"/>
      <w:r w:rsidRPr="00D22F39">
        <w:rPr>
          <w:rFonts w:asciiTheme="majorBidi" w:hAnsiTheme="majorBidi" w:cstheme="majorBidi"/>
        </w:rPr>
        <w:t>Maram</w:t>
      </w:r>
      <w:proofErr w:type="spellEnd"/>
      <w:r w:rsidRPr="00D22F39">
        <w:rPr>
          <w:rFonts w:asciiTheme="majorBidi" w:hAnsiTheme="majorBidi" w:cstheme="majorBidi"/>
        </w:rPr>
        <w:t xml:space="preserve">, </w:t>
      </w:r>
      <w:proofErr w:type="spellStart"/>
      <w:r w:rsidRPr="00D22F39">
        <w:rPr>
          <w:rFonts w:asciiTheme="majorBidi" w:hAnsiTheme="majorBidi" w:cstheme="majorBidi"/>
        </w:rPr>
        <w:t>Sunan</w:t>
      </w:r>
      <w:proofErr w:type="spellEnd"/>
      <w:r w:rsidRPr="00D22F39">
        <w:rPr>
          <w:rFonts w:asciiTheme="majorBidi" w:hAnsiTheme="majorBidi" w:cstheme="majorBidi"/>
        </w:rPr>
        <w:t xml:space="preserve"> Dar-al </w:t>
      </w:r>
      <w:proofErr w:type="spellStart"/>
      <w:r w:rsidRPr="00D22F39">
        <w:rPr>
          <w:rFonts w:asciiTheme="majorBidi" w:hAnsiTheme="majorBidi" w:cstheme="majorBidi"/>
        </w:rPr>
        <w:t>Qutni</w:t>
      </w:r>
      <w:proofErr w:type="spellEnd"/>
      <w:r w:rsidRPr="00D22F39">
        <w:rPr>
          <w:rFonts w:asciiTheme="majorBidi" w:hAnsiTheme="majorBidi" w:cstheme="majorBidi"/>
        </w:rPr>
        <w:t xml:space="preserve"> 3:126; </w:t>
      </w:r>
      <w:proofErr w:type="spellStart"/>
      <w:r w:rsidRPr="00D22F39">
        <w:rPr>
          <w:rFonts w:asciiTheme="majorBidi" w:hAnsiTheme="majorBidi" w:cstheme="majorBidi"/>
        </w:rPr>
        <w:t>Sahih</w:t>
      </w:r>
      <w:proofErr w:type="spellEnd"/>
      <w:r w:rsidRPr="00D22F39">
        <w:rPr>
          <w:rFonts w:asciiTheme="majorBidi" w:hAnsiTheme="majorBidi" w:cstheme="majorBidi"/>
        </w:rPr>
        <w:t xml:space="preserve"> </w:t>
      </w:r>
      <w:proofErr w:type="spellStart"/>
      <w:r w:rsidRPr="00D22F39">
        <w:rPr>
          <w:rFonts w:asciiTheme="majorBidi" w:hAnsiTheme="majorBidi" w:cstheme="majorBidi"/>
        </w:rPr>
        <w:t>ibn</w:t>
      </w:r>
      <w:proofErr w:type="spellEnd"/>
      <w:r w:rsidRPr="00D22F39">
        <w:rPr>
          <w:rFonts w:asciiTheme="majorBidi" w:hAnsiTheme="majorBidi" w:cstheme="majorBidi"/>
        </w:rPr>
        <w:t xml:space="preserve"> </w:t>
      </w:r>
      <w:proofErr w:type="spellStart"/>
      <w:r w:rsidRPr="00D22F39">
        <w:rPr>
          <w:rFonts w:asciiTheme="majorBidi" w:hAnsiTheme="majorBidi" w:cstheme="majorBidi"/>
        </w:rPr>
        <w:t>Hibban</w:t>
      </w:r>
      <w:proofErr w:type="spellEnd"/>
      <w:r w:rsidRPr="00D22F39">
        <w:rPr>
          <w:rFonts w:asciiTheme="majorBidi" w:hAnsiTheme="majorBidi" w:cstheme="majorBidi"/>
        </w:rPr>
        <w:t xml:space="preserve"> 13:5934).</w:t>
      </w:r>
    </w:p>
    <w:p w:rsidR="005F1CD6" w:rsidRPr="00D22F39" w:rsidRDefault="005F1CD6" w:rsidP="00D22F39">
      <w:pPr>
        <w:spacing w:after="0" w:line="240" w:lineRule="auto"/>
        <w:jc w:val="both"/>
        <w:rPr>
          <w:rFonts w:asciiTheme="majorBidi" w:hAnsiTheme="majorBidi" w:cstheme="majorBidi"/>
          <w:b/>
          <w:bCs/>
          <w:sz w:val="24"/>
          <w:szCs w:val="24"/>
        </w:rPr>
      </w:pPr>
    </w:p>
    <w:p w:rsidR="005F1CD6" w:rsidRPr="00D22F39" w:rsidRDefault="005F1CD6" w:rsidP="00D22F39">
      <w:pPr>
        <w:spacing w:after="0" w:line="240" w:lineRule="auto"/>
        <w:jc w:val="both"/>
        <w:rPr>
          <w:rFonts w:asciiTheme="majorBidi" w:hAnsiTheme="majorBidi" w:cstheme="majorBidi"/>
          <w:sz w:val="24"/>
          <w:szCs w:val="24"/>
        </w:rPr>
      </w:pPr>
      <w:r w:rsidRPr="00D22F39">
        <w:rPr>
          <w:rFonts w:asciiTheme="majorBidi" w:hAnsiTheme="majorBidi" w:cstheme="majorBidi"/>
          <w:sz w:val="24"/>
          <w:szCs w:val="24"/>
        </w:rPr>
        <w:t xml:space="preserve">The fulfilment of basic need of an individual is the topmost agenda of Islamic economic system.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sz w:val="24"/>
          <w:szCs w:val="24"/>
        </w:rPr>
        <w:t xml:space="preserve"> is a preponderance of </w:t>
      </w:r>
      <w:proofErr w:type="spellStart"/>
      <w:r w:rsidRPr="00D22F39">
        <w:rPr>
          <w:rFonts w:asciiTheme="majorBidi" w:hAnsiTheme="majorBidi" w:cstheme="majorBidi"/>
          <w:sz w:val="24"/>
          <w:szCs w:val="24"/>
        </w:rPr>
        <w:t>Hanbali</w:t>
      </w:r>
      <w:proofErr w:type="spellEnd"/>
      <w:r w:rsidRPr="00D22F39">
        <w:rPr>
          <w:rFonts w:asciiTheme="majorBidi" w:hAnsiTheme="majorBidi" w:cstheme="majorBidi"/>
          <w:sz w:val="24"/>
          <w:szCs w:val="24"/>
        </w:rPr>
        <w:t xml:space="preserve"> School of Jurisprudence that states that provision of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is compulsory only upon whoever can inherit the </w:t>
      </w:r>
      <w:proofErr w:type="spellStart"/>
      <w:r w:rsidRPr="00D22F39">
        <w:rPr>
          <w:rFonts w:asciiTheme="majorBidi" w:hAnsiTheme="majorBidi" w:cstheme="majorBidi"/>
          <w:i/>
          <w:iCs/>
          <w:sz w:val="24"/>
          <w:szCs w:val="24"/>
        </w:rPr>
        <w:t>mu’sir</w:t>
      </w:r>
      <w:proofErr w:type="spellEnd"/>
      <w:r w:rsidRPr="00D22F39">
        <w:rPr>
          <w:rFonts w:asciiTheme="majorBidi" w:hAnsiTheme="majorBidi" w:cstheme="majorBidi"/>
          <w:sz w:val="24"/>
          <w:szCs w:val="24"/>
        </w:rPr>
        <w:t xml:space="preserve"> (the poor) based on the share of their inheritance.</w:t>
      </w:r>
      <w:r w:rsidRPr="00D22F39">
        <w:rPr>
          <w:rFonts w:asciiTheme="majorBidi" w:hAnsiTheme="majorBidi" w:cstheme="majorBidi"/>
          <w:sz w:val="24"/>
          <w:szCs w:val="24"/>
          <w:vertAlign w:val="superscript"/>
        </w:rPr>
        <w:t>16</w:t>
      </w:r>
      <w:r w:rsidRPr="00D22F39">
        <w:rPr>
          <w:rFonts w:asciiTheme="majorBidi" w:hAnsiTheme="majorBidi" w:cstheme="majorBidi"/>
          <w:sz w:val="24"/>
          <w:szCs w:val="24"/>
        </w:rPr>
        <w:t xml:space="preserve"> In other words, just as the rich would have inherited such poor relative of his, had it been that he is rich, it </w:t>
      </w:r>
      <w:proofErr w:type="spellStart"/>
      <w:r w:rsidRPr="00D22F39">
        <w:rPr>
          <w:rFonts w:asciiTheme="majorBidi" w:hAnsiTheme="majorBidi" w:cstheme="majorBidi"/>
          <w:sz w:val="24"/>
          <w:szCs w:val="24"/>
        </w:rPr>
        <w:t>behooves</w:t>
      </w:r>
      <w:proofErr w:type="spellEnd"/>
      <w:r w:rsidRPr="00D22F39">
        <w:rPr>
          <w:rFonts w:asciiTheme="majorBidi" w:hAnsiTheme="majorBidi" w:cstheme="majorBidi"/>
          <w:sz w:val="24"/>
          <w:szCs w:val="24"/>
        </w:rPr>
        <w:t xml:space="preserve"> that the rich should provide maintenance to his poor relative. The school, therefore, held the view that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is compulsory upon any person that can inherit his (poor) relative(s). It becomes necessary for the rich relatives to maintain the poor relatives even if they are not among the prohibited degree of relatives (</w:t>
      </w:r>
      <w:proofErr w:type="spellStart"/>
      <w:r w:rsidRPr="00D22F39">
        <w:rPr>
          <w:rFonts w:asciiTheme="majorBidi" w:hAnsiTheme="majorBidi" w:cstheme="majorBidi"/>
          <w:i/>
          <w:iCs/>
          <w:sz w:val="24"/>
          <w:szCs w:val="24"/>
        </w:rPr>
        <w:t>Dhul</w:t>
      </w:r>
      <w:r w:rsidRPr="00D22F39">
        <w:rPr>
          <w:rFonts w:asciiTheme="majorBidi" w:hAnsiTheme="majorBidi" w:cstheme="majorBidi"/>
          <w:sz w:val="24"/>
          <w:szCs w:val="24"/>
        </w:rPr>
        <w:t>-</w:t>
      </w:r>
      <w:r w:rsidRPr="00D22F39">
        <w:rPr>
          <w:rFonts w:asciiTheme="majorBidi" w:hAnsiTheme="majorBidi" w:cstheme="majorBidi"/>
          <w:i/>
          <w:iCs/>
          <w:sz w:val="24"/>
          <w:szCs w:val="24"/>
        </w:rPr>
        <w:t>Mahram</w:t>
      </w:r>
      <w:proofErr w:type="spellEnd"/>
      <w:r w:rsidRPr="00D22F39">
        <w:rPr>
          <w:rFonts w:asciiTheme="majorBidi" w:hAnsiTheme="majorBidi" w:cstheme="majorBidi"/>
          <w:sz w:val="24"/>
          <w:szCs w:val="24"/>
        </w:rPr>
        <w:t xml:space="preserve">) according to </w:t>
      </w:r>
      <w:proofErr w:type="spellStart"/>
      <w:r w:rsidRPr="00D22F39">
        <w:rPr>
          <w:rFonts w:asciiTheme="majorBidi" w:hAnsiTheme="majorBidi" w:cstheme="majorBidi"/>
          <w:sz w:val="24"/>
          <w:szCs w:val="24"/>
        </w:rPr>
        <w:t>Hanbali</w:t>
      </w:r>
      <w:proofErr w:type="spellEnd"/>
      <w:r w:rsidRPr="00D22F39">
        <w:rPr>
          <w:rFonts w:asciiTheme="majorBidi" w:hAnsiTheme="majorBidi" w:cstheme="majorBidi"/>
          <w:sz w:val="24"/>
          <w:szCs w:val="24"/>
        </w:rPr>
        <w:t xml:space="preserve"> School.</w:t>
      </w:r>
      <w:r w:rsidRPr="00D22F39">
        <w:rPr>
          <w:rFonts w:asciiTheme="majorBidi" w:hAnsiTheme="majorBidi" w:cstheme="majorBidi"/>
          <w:sz w:val="24"/>
          <w:szCs w:val="24"/>
          <w:vertAlign w:val="superscript"/>
        </w:rPr>
        <w:t xml:space="preserve">17 </w:t>
      </w:r>
    </w:p>
    <w:p w:rsidR="005F1CD6" w:rsidRPr="00D22F39" w:rsidRDefault="005F1CD6" w:rsidP="00D22F39">
      <w:pPr>
        <w:spacing w:after="0" w:line="240" w:lineRule="auto"/>
        <w:ind w:firstLine="720"/>
        <w:jc w:val="both"/>
        <w:rPr>
          <w:rFonts w:asciiTheme="majorBidi" w:hAnsiTheme="majorBidi" w:cstheme="majorBidi"/>
          <w:sz w:val="24"/>
          <w:szCs w:val="24"/>
        </w:rPr>
      </w:pPr>
      <w:r w:rsidRPr="00D22F39">
        <w:rPr>
          <w:rFonts w:asciiTheme="majorBidi" w:hAnsiTheme="majorBidi" w:cstheme="majorBidi"/>
          <w:sz w:val="24"/>
          <w:szCs w:val="24"/>
        </w:rPr>
        <w:t xml:space="preserve">Based on this preponderance, it is necessary for a man to maintain his uncle’s son because he can inherit him though they are not </w:t>
      </w:r>
      <w:r w:rsidRPr="00D22F39">
        <w:rPr>
          <w:rFonts w:asciiTheme="majorBidi" w:hAnsiTheme="majorBidi" w:cstheme="majorBidi"/>
          <w:i/>
          <w:iCs/>
          <w:sz w:val="24"/>
          <w:szCs w:val="24"/>
        </w:rPr>
        <w:t>Mahram</w:t>
      </w:r>
      <w:r w:rsidRPr="00D22F39">
        <w:rPr>
          <w:rFonts w:asciiTheme="majorBidi" w:hAnsiTheme="majorBidi" w:cstheme="majorBidi"/>
          <w:sz w:val="24"/>
          <w:szCs w:val="24"/>
        </w:rPr>
        <w:t>.</w:t>
      </w:r>
      <w:r w:rsidRPr="00D22F39">
        <w:rPr>
          <w:rFonts w:asciiTheme="majorBidi" w:hAnsiTheme="majorBidi" w:cstheme="majorBidi"/>
          <w:sz w:val="24"/>
          <w:szCs w:val="24"/>
          <w:vertAlign w:val="superscript"/>
        </w:rPr>
        <w:t>18</w:t>
      </w:r>
      <w:r w:rsidRPr="00D22F39">
        <w:rPr>
          <w:rFonts w:asciiTheme="majorBidi" w:hAnsiTheme="majorBidi" w:cstheme="majorBidi"/>
          <w:sz w:val="24"/>
          <w:szCs w:val="24"/>
        </w:rPr>
        <w:t xml:space="preserve"> </w:t>
      </w:r>
      <w:proofErr w:type="gramStart"/>
      <w:r w:rsidRPr="00D22F39">
        <w:rPr>
          <w:rFonts w:asciiTheme="majorBidi" w:hAnsiTheme="majorBidi" w:cstheme="majorBidi"/>
          <w:sz w:val="24"/>
          <w:szCs w:val="24"/>
        </w:rPr>
        <w:t>The</w:t>
      </w:r>
      <w:proofErr w:type="gramEnd"/>
      <w:r w:rsidRPr="00D22F39">
        <w:rPr>
          <w:rFonts w:asciiTheme="majorBidi" w:hAnsiTheme="majorBidi" w:cstheme="majorBidi"/>
          <w:sz w:val="24"/>
          <w:szCs w:val="24"/>
        </w:rPr>
        <w:t xml:space="preserve"> provider should therefore be an heir to the poor either as agnatic heir or a sharer.</w:t>
      </w:r>
    </w:p>
    <w:p w:rsidR="005F1CD6" w:rsidRPr="00D22F39" w:rsidRDefault="005F1CD6" w:rsidP="00D22F39">
      <w:pPr>
        <w:spacing w:after="0" w:line="240" w:lineRule="auto"/>
        <w:ind w:firstLine="720"/>
        <w:jc w:val="both"/>
        <w:rPr>
          <w:rFonts w:asciiTheme="majorBidi" w:hAnsiTheme="majorBidi" w:cstheme="majorBidi"/>
          <w:sz w:val="24"/>
          <w:szCs w:val="24"/>
        </w:rPr>
      </w:pPr>
      <w:r w:rsidRPr="00D22F39">
        <w:rPr>
          <w:rFonts w:asciiTheme="majorBidi" w:hAnsiTheme="majorBidi" w:cstheme="majorBidi"/>
          <w:sz w:val="24"/>
          <w:szCs w:val="24"/>
        </w:rPr>
        <w:t xml:space="preserve">The </w:t>
      </w:r>
      <w:proofErr w:type="spellStart"/>
      <w:r w:rsidRPr="00D22F39">
        <w:rPr>
          <w:rFonts w:asciiTheme="majorBidi" w:hAnsiTheme="majorBidi" w:cstheme="majorBidi"/>
          <w:sz w:val="24"/>
          <w:szCs w:val="24"/>
        </w:rPr>
        <w:t>Qur’ānic</w:t>
      </w:r>
      <w:proofErr w:type="spellEnd"/>
      <w:r w:rsidRPr="00D22F39">
        <w:rPr>
          <w:rFonts w:asciiTheme="majorBidi" w:hAnsiTheme="majorBidi" w:cstheme="majorBidi"/>
          <w:sz w:val="24"/>
          <w:szCs w:val="24"/>
        </w:rPr>
        <w:t xml:space="preserve"> usage of the word ‘relatives’ is </w:t>
      </w:r>
      <w:proofErr w:type="spellStart"/>
      <w:r w:rsidRPr="00D22F39">
        <w:rPr>
          <w:rFonts w:asciiTheme="majorBidi" w:hAnsiTheme="majorBidi" w:cstheme="majorBidi"/>
          <w:i/>
          <w:iCs/>
          <w:sz w:val="24"/>
          <w:szCs w:val="24"/>
        </w:rPr>
        <w:t>Dhawul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Qurba</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or `</w:t>
      </w:r>
      <w:proofErr w:type="spellStart"/>
      <w:r w:rsidRPr="00D22F39">
        <w:rPr>
          <w:rFonts w:asciiTheme="majorBidi" w:hAnsiTheme="majorBidi" w:cstheme="majorBidi"/>
          <w:i/>
          <w:iCs/>
          <w:sz w:val="24"/>
          <w:szCs w:val="24"/>
        </w:rPr>
        <w:t>Ulul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Qurba</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mainly translated as ‘kindred’, ‘kith and kin’, ‘kinsfolk’ and ‘relatives</w:t>
      </w:r>
      <w:r w:rsidRPr="00D22F39">
        <w:rPr>
          <w:rFonts w:asciiTheme="majorBidi" w:hAnsiTheme="majorBidi" w:cstheme="majorBidi"/>
          <w:sz w:val="24"/>
          <w:szCs w:val="24"/>
          <w:vertAlign w:val="superscript"/>
        </w:rPr>
        <w:t>19</w:t>
      </w:r>
      <w:r w:rsidRPr="00D22F39">
        <w:rPr>
          <w:rFonts w:asciiTheme="majorBidi" w:hAnsiTheme="majorBidi" w:cstheme="majorBidi"/>
          <w:sz w:val="24"/>
          <w:szCs w:val="24"/>
        </w:rPr>
        <w:t xml:space="preserve">.’ However, the </w:t>
      </w:r>
      <w:proofErr w:type="spellStart"/>
      <w:r w:rsidRPr="00D22F39">
        <w:rPr>
          <w:rFonts w:asciiTheme="majorBidi" w:hAnsiTheme="majorBidi" w:cstheme="majorBidi"/>
          <w:sz w:val="24"/>
          <w:szCs w:val="24"/>
        </w:rPr>
        <w:t>Qur’ānic</w:t>
      </w:r>
      <w:proofErr w:type="spellEnd"/>
      <w:r w:rsidRPr="00D22F39">
        <w:rPr>
          <w:rFonts w:asciiTheme="majorBidi" w:hAnsiTheme="majorBidi" w:cstheme="majorBidi"/>
          <w:sz w:val="24"/>
          <w:szCs w:val="24"/>
        </w:rPr>
        <w:t xml:space="preserve"> references to relatives do not identify exactly who would fall under this category and who would not. As a consequence, the jurists shared divergent opinions on who are those family members that belong to the category of ‘relatives’ indicated in the </w:t>
      </w:r>
      <w:proofErr w:type="spellStart"/>
      <w:r w:rsidRPr="00D22F39">
        <w:rPr>
          <w:rFonts w:asciiTheme="majorBidi" w:hAnsiTheme="majorBidi" w:cstheme="majorBidi"/>
          <w:sz w:val="24"/>
          <w:szCs w:val="24"/>
        </w:rPr>
        <w:t>Qur’ān</w:t>
      </w:r>
      <w:proofErr w:type="spellEnd"/>
      <w:r w:rsidRPr="00D22F39">
        <w:rPr>
          <w:rFonts w:asciiTheme="majorBidi" w:hAnsiTheme="majorBidi" w:cstheme="majorBidi"/>
          <w:sz w:val="24"/>
          <w:szCs w:val="24"/>
        </w:rPr>
        <w:t xml:space="preserve">. The four schools of Jurisprudence recognised by the Sunni scholars are Maliki, </w:t>
      </w:r>
      <w:proofErr w:type="spellStart"/>
      <w:r w:rsidRPr="00D22F39">
        <w:rPr>
          <w:rFonts w:asciiTheme="majorBidi" w:hAnsiTheme="majorBidi" w:cstheme="majorBidi"/>
          <w:sz w:val="24"/>
          <w:szCs w:val="24"/>
        </w:rPr>
        <w:t>Shafi‘i</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sz w:val="24"/>
          <w:szCs w:val="24"/>
        </w:rPr>
        <w:t>Hannafi</w:t>
      </w:r>
      <w:proofErr w:type="spellEnd"/>
      <w:r w:rsidRPr="00D22F39">
        <w:rPr>
          <w:rFonts w:asciiTheme="majorBidi" w:hAnsiTheme="majorBidi" w:cstheme="majorBidi"/>
          <w:sz w:val="24"/>
          <w:szCs w:val="24"/>
        </w:rPr>
        <w:t xml:space="preserve">, and </w:t>
      </w:r>
      <w:proofErr w:type="spellStart"/>
      <w:r w:rsidRPr="00D22F39">
        <w:rPr>
          <w:rFonts w:asciiTheme="majorBidi" w:hAnsiTheme="majorBidi" w:cstheme="majorBidi"/>
          <w:sz w:val="24"/>
          <w:szCs w:val="24"/>
        </w:rPr>
        <w:t>Hanbali</w:t>
      </w:r>
      <w:proofErr w:type="spellEnd"/>
      <w:r w:rsidRPr="00D22F39">
        <w:rPr>
          <w:rFonts w:asciiTheme="majorBidi" w:hAnsiTheme="majorBidi" w:cstheme="majorBidi"/>
          <w:sz w:val="24"/>
          <w:szCs w:val="24"/>
        </w:rPr>
        <w:t xml:space="preserve"> schools. These schools shared divergent of opinions over the extent of incumbency of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The Maliki School opined that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is compulsory upon the children to their poor parents and upon the parents to their children. It is therefore compulsory upon a father to provide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for his </w:t>
      </w:r>
      <w:proofErr w:type="gramStart"/>
      <w:r w:rsidRPr="00D22F39">
        <w:rPr>
          <w:rFonts w:asciiTheme="majorBidi" w:hAnsiTheme="majorBidi" w:cstheme="majorBidi"/>
          <w:sz w:val="24"/>
          <w:szCs w:val="24"/>
        </w:rPr>
        <w:t>child(</w:t>
      </w:r>
      <w:proofErr w:type="spellStart"/>
      <w:proofErr w:type="gramEnd"/>
      <w:r w:rsidRPr="00D22F39">
        <w:rPr>
          <w:rFonts w:asciiTheme="majorBidi" w:hAnsiTheme="majorBidi" w:cstheme="majorBidi"/>
          <w:sz w:val="24"/>
          <w:szCs w:val="24"/>
        </w:rPr>
        <w:t>ren</w:t>
      </w:r>
      <w:proofErr w:type="spellEnd"/>
      <w:r w:rsidRPr="00D22F39">
        <w:rPr>
          <w:rFonts w:asciiTheme="majorBidi" w:hAnsiTheme="majorBidi" w:cstheme="majorBidi"/>
          <w:sz w:val="24"/>
          <w:szCs w:val="24"/>
        </w:rPr>
        <w:t>)</w:t>
      </w:r>
      <w:r w:rsidRPr="00D22F39">
        <w:rPr>
          <w:rFonts w:asciiTheme="majorBidi" w:hAnsiTheme="majorBidi" w:cstheme="majorBidi"/>
          <w:sz w:val="24"/>
          <w:szCs w:val="24"/>
          <w:vertAlign w:val="superscript"/>
        </w:rPr>
        <w:t>20</w:t>
      </w:r>
      <w:r w:rsidRPr="00D22F39">
        <w:rPr>
          <w:rFonts w:asciiTheme="majorBidi" w:hAnsiTheme="majorBidi" w:cstheme="majorBidi"/>
          <w:sz w:val="24"/>
          <w:szCs w:val="24"/>
        </w:rPr>
        <w:t xml:space="preserve">. It is also compulsory upon a son to provide same to his parents who are alive at the first degree (i.e. biological father and mother not including grandfather and grandmother how high so ever). Therefore, in Maliki School,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is not compulsory upon son’s son, to their grandfathers and vice-versa. It is also not compulsory upon brothers and uncles.</w:t>
      </w:r>
      <w:r w:rsidRPr="00D22F39">
        <w:rPr>
          <w:rFonts w:asciiTheme="majorBidi" w:hAnsiTheme="majorBidi" w:cstheme="majorBidi"/>
          <w:sz w:val="24"/>
          <w:szCs w:val="24"/>
          <w:vertAlign w:val="superscript"/>
        </w:rPr>
        <w:t>21</w:t>
      </w:r>
      <w:r w:rsidRPr="00D22F39">
        <w:rPr>
          <w:rFonts w:asciiTheme="majorBidi" w:hAnsiTheme="majorBidi" w:cstheme="majorBidi"/>
          <w:sz w:val="24"/>
          <w:szCs w:val="24"/>
        </w:rPr>
        <w:t xml:space="preserve"> Ismail</w:t>
      </w:r>
      <w:proofErr w:type="gramStart"/>
      <w:r w:rsidRPr="00D22F39">
        <w:rPr>
          <w:rFonts w:asciiTheme="majorBidi" w:hAnsiTheme="majorBidi" w:cstheme="majorBidi"/>
          <w:sz w:val="24"/>
          <w:szCs w:val="24"/>
        </w:rPr>
        <w:t>,</w:t>
      </w:r>
      <w:r w:rsidRPr="00D22F39">
        <w:rPr>
          <w:rFonts w:asciiTheme="majorBidi" w:hAnsiTheme="majorBidi" w:cstheme="majorBidi"/>
          <w:sz w:val="24"/>
          <w:szCs w:val="24"/>
          <w:vertAlign w:val="superscript"/>
        </w:rPr>
        <w:t>22</w:t>
      </w:r>
      <w:proofErr w:type="gramEnd"/>
      <w:r w:rsidRPr="00D22F39">
        <w:rPr>
          <w:rFonts w:asciiTheme="majorBidi" w:hAnsiTheme="majorBidi" w:cstheme="majorBidi"/>
          <w:sz w:val="24"/>
          <w:szCs w:val="24"/>
        </w:rPr>
        <w:t xml:space="preserve"> regarded this as the strictest and most difficult preponderance among all the other schools’ views. The school based its evidence on </w:t>
      </w:r>
      <w:proofErr w:type="spellStart"/>
      <w:r w:rsidRPr="00D22F39">
        <w:rPr>
          <w:rFonts w:asciiTheme="majorBidi" w:hAnsiTheme="majorBidi" w:cstheme="majorBidi"/>
          <w:sz w:val="24"/>
          <w:szCs w:val="24"/>
        </w:rPr>
        <w:t>Qur’ān</w:t>
      </w:r>
      <w:proofErr w:type="spellEnd"/>
      <w:r w:rsidRPr="00D22F39">
        <w:rPr>
          <w:rFonts w:asciiTheme="majorBidi" w:hAnsiTheme="majorBidi" w:cstheme="majorBidi"/>
          <w:sz w:val="24"/>
          <w:szCs w:val="24"/>
        </w:rPr>
        <w:t xml:space="preserve"> 17:23; 31:15 and 2:233 which states:</w:t>
      </w:r>
    </w:p>
    <w:p w:rsidR="005F1CD6" w:rsidRPr="00D22F39" w:rsidRDefault="005F1CD6" w:rsidP="00D22F39">
      <w:pPr>
        <w:spacing w:after="0" w:line="240" w:lineRule="auto"/>
        <w:jc w:val="both"/>
        <w:rPr>
          <w:rFonts w:asciiTheme="majorBidi" w:hAnsiTheme="majorBidi" w:cstheme="majorBidi"/>
          <w:sz w:val="24"/>
          <w:szCs w:val="24"/>
        </w:rPr>
      </w:pPr>
    </w:p>
    <w:p w:rsidR="005F1CD6" w:rsidRPr="00D22F39" w:rsidRDefault="005F1CD6" w:rsidP="00D22F39">
      <w:pPr>
        <w:spacing w:after="0" w:line="240" w:lineRule="auto"/>
        <w:ind w:left="1440"/>
        <w:jc w:val="both"/>
        <w:rPr>
          <w:rFonts w:asciiTheme="majorBidi" w:hAnsiTheme="majorBidi" w:cstheme="majorBidi"/>
        </w:rPr>
      </w:pPr>
      <w:r w:rsidRPr="00D22F39">
        <w:rPr>
          <w:rFonts w:asciiTheme="majorBidi" w:hAnsiTheme="majorBidi" w:cstheme="majorBidi"/>
        </w:rPr>
        <w:lastRenderedPageBreak/>
        <w:t>Thy Lord hath decreed that ye worship none but him, and that ye be kind to parents. Whether one or both of them attain old age in thy life, say not to them a word of contempt, nor repel them, but address them in terms of honour (</w:t>
      </w:r>
      <w:proofErr w:type="spellStart"/>
      <w:r w:rsidRPr="00D22F39">
        <w:rPr>
          <w:rFonts w:asciiTheme="majorBidi" w:hAnsiTheme="majorBidi" w:cstheme="majorBidi"/>
        </w:rPr>
        <w:t>Qur’ān</w:t>
      </w:r>
      <w:proofErr w:type="spellEnd"/>
      <w:r w:rsidRPr="00D22F39">
        <w:rPr>
          <w:rFonts w:asciiTheme="majorBidi" w:hAnsiTheme="majorBidi" w:cstheme="majorBidi"/>
        </w:rPr>
        <w:t xml:space="preserve"> 17:23).</w:t>
      </w:r>
    </w:p>
    <w:p w:rsidR="005F1CD6" w:rsidRPr="00D22F39" w:rsidRDefault="005F1CD6" w:rsidP="00D22F39">
      <w:pPr>
        <w:spacing w:after="0" w:line="240" w:lineRule="auto"/>
        <w:ind w:left="1440"/>
        <w:jc w:val="both"/>
        <w:rPr>
          <w:rFonts w:asciiTheme="majorBidi" w:hAnsiTheme="majorBidi" w:cstheme="majorBidi"/>
        </w:rPr>
      </w:pPr>
    </w:p>
    <w:p w:rsidR="005F1CD6" w:rsidRPr="00D22F39" w:rsidRDefault="005F1CD6" w:rsidP="00D22F39">
      <w:pPr>
        <w:spacing w:after="0" w:line="240" w:lineRule="auto"/>
        <w:ind w:left="1440"/>
        <w:jc w:val="both"/>
        <w:rPr>
          <w:rFonts w:asciiTheme="majorBidi" w:hAnsiTheme="majorBidi" w:cstheme="majorBidi"/>
        </w:rPr>
      </w:pPr>
      <w:r w:rsidRPr="00D22F39">
        <w:rPr>
          <w:rFonts w:asciiTheme="majorBidi" w:hAnsiTheme="majorBidi" w:cstheme="majorBidi"/>
        </w:rPr>
        <w:t xml:space="preserve">But if they strive to make thee join in worship with </w:t>
      </w:r>
      <w:proofErr w:type="gramStart"/>
      <w:r w:rsidRPr="00D22F39">
        <w:rPr>
          <w:rFonts w:asciiTheme="majorBidi" w:hAnsiTheme="majorBidi" w:cstheme="majorBidi"/>
        </w:rPr>
        <w:t>Me</w:t>
      </w:r>
      <w:proofErr w:type="gramEnd"/>
      <w:r w:rsidRPr="00D22F39">
        <w:rPr>
          <w:rFonts w:asciiTheme="majorBidi" w:hAnsiTheme="majorBidi" w:cstheme="majorBidi"/>
        </w:rPr>
        <w:t xml:space="preserve"> things of which thou hast no knowledge, obey them not; yet bear them company in this life with justice (and consideration), and follow the way of those who turn to Me (in love) (</w:t>
      </w:r>
      <w:proofErr w:type="spellStart"/>
      <w:r w:rsidRPr="00D22F39">
        <w:rPr>
          <w:rFonts w:asciiTheme="majorBidi" w:hAnsiTheme="majorBidi" w:cstheme="majorBidi"/>
        </w:rPr>
        <w:t>Qur’ān</w:t>
      </w:r>
      <w:proofErr w:type="spellEnd"/>
      <w:r w:rsidRPr="00D22F39">
        <w:rPr>
          <w:rFonts w:asciiTheme="majorBidi" w:hAnsiTheme="majorBidi" w:cstheme="majorBidi"/>
        </w:rPr>
        <w:t xml:space="preserve"> 31:15).</w:t>
      </w:r>
    </w:p>
    <w:p w:rsidR="005F1CD6" w:rsidRPr="00D22F39" w:rsidRDefault="005F1CD6" w:rsidP="00D22F39">
      <w:pPr>
        <w:spacing w:after="0" w:line="240" w:lineRule="auto"/>
        <w:ind w:left="1440"/>
        <w:jc w:val="both"/>
        <w:rPr>
          <w:rFonts w:asciiTheme="majorBidi" w:hAnsiTheme="majorBidi" w:cstheme="majorBidi"/>
        </w:rPr>
      </w:pPr>
    </w:p>
    <w:p w:rsidR="005F1CD6" w:rsidRPr="00D22F39" w:rsidRDefault="005F1CD6" w:rsidP="00D22F39">
      <w:pPr>
        <w:spacing w:after="0" w:line="240" w:lineRule="auto"/>
        <w:ind w:left="1440"/>
        <w:jc w:val="both"/>
        <w:rPr>
          <w:rFonts w:asciiTheme="majorBidi" w:hAnsiTheme="majorBidi" w:cstheme="majorBidi"/>
        </w:rPr>
      </w:pPr>
      <w:r w:rsidRPr="00D22F39">
        <w:rPr>
          <w:rFonts w:asciiTheme="majorBidi" w:hAnsiTheme="majorBidi" w:cstheme="majorBidi"/>
        </w:rPr>
        <w:t xml:space="preserve">The mothers shall give suck to their offspring for two whole years, if the father desires to complete the term. However, he shall bear the cost of their food and clothing on equitable </w:t>
      </w:r>
    </w:p>
    <w:p w:rsidR="005F1CD6" w:rsidRPr="00D22F39" w:rsidRDefault="005F1CD6" w:rsidP="00D22F39">
      <w:pPr>
        <w:spacing w:after="0" w:line="240" w:lineRule="auto"/>
        <w:ind w:left="1440"/>
        <w:jc w:val="both"/>
        <w:rPr>
          <w:rFonts w:asciiTheme="majorBidi" w:hAnsiTheme="majorBidi" w:cstheme="majorBidi"/>
        </w:rPr>
      </w:pPr>
      <w:proofErr w:type="gramStart"/>
      <w:r w:rsidRPr="00D22F39">
        <w:rPr>
          <w:rFonts w:asciiTheme="majorBidi" w:hAnsiTheme="majorBidi" w:cstheme="majorBidi"/>
        </w:rPr>
        <w:t>terms</w:t>
      </w:r>
      <w:proofErr w:type="gramEnd"/>
      <w:r w:rsidRPr="00D22F39">
        <w:rPr>
          <w:rFonts w:asciiTheme="majorBidi" w:hAnsiTheme="majorBidi" w:cstheme="majorBidi"/>
        </w:rPr>
        <w:t>. No soul shall have a burden laid on it greater than it can bear… (</w:t>
      </w:r>
      <w:proofErr w:type="spellStart"/>
      <w:r w:rsidRPr="00D22F39">
        <w:rPr>
          <w:rFonts w:asciiTheme="majorBidi" w:hAnsiTheme="majorBidi" w:cstheme="majorBidi"/>
        </w:rPr>
        <w:t>Qur’ān</w:t>
      </w:r>
      <w:proofErr w:type="spellEnd"/>
      <w:r w:rsidRPr="00D22F39">
        <w:rPr>
          <w:rFonts w:asciiTheme="majorBidi" w:hAnsiTheme="majorBidi" w:cstheme="majorBidi"/>
        </w:rPr>
        <w:t xml:space="preserve"> 2:233).</w:t>
      </w:r>
    </w:p>
    <w:p w:rsidR="005F1CD6" w:rsidRPr="00D22F39" w:rsidRDefault="005F1CD6" w:rsidP="00D22F39">
      <w:pPr>
        <w:spacing w:after="0" w:line="240" w:lineRule="auto"/>
        <w:ind w:left="720"/>
        <w:jc w:val="both"/>
        <w:rPr>
          <w:rFonts w:asciiTheme="majorBidi" w:hAnsiTheme="majorBidi" w:cstheme="majorBidi"/>
          <w:sz w:val="24"/>
          <w:szCs w:val="24"/>
        </w:rPr>
      </w:pPr>
    </w:p>
    <w:p w:rsidR="005F1CD6" w:rsidRPr="00D22F39" w:rsidRDefault="005F1CD6" w:rsidP="005F6783">
      <w:pPr>
        <w:spacing w:after="0" w:line="240" w:lineRule="auto"/>
        <w:ind w:firstLine="720"/>
        <w:jc w:val="both"/>
        <w:rPr>
          <w:rFonts w:asciiTheme="majorBidi" w:hAnsiTheme="majorBidi" w:cstheme="majorBidi"/>
          <w:sz w:val="24"/>
          <w:szCs w:val="24"/>
        </w:rPr>
      </w:pPr>
      <w:r w:rsidRPr="00D22F39">
        <w:rPr>
          <w:rFonts w:asciiTheme="majorBidi" w:hAnsiTheme="majorBidi" w:cstheme="majorBidi"/>
          <w:sz w:val="24"/>
          <w:szCs w:val="24"/>
        </w:rPr>
        <w:t>These verses explain the fact that children should be kind to their parents in several ways among which is carrying the responsibility of maintaining them. Fathers are also enjoined to maintain their children.</w:t>
      </w:r>
      <w:r w:rsidR="005F6783">
        <w:rPr>
          <w:rFonts w:asciiTheme="majorBidi" w:hAnsiTheme="majorBidi" w:cstheme="majorBidi"/>
          <w:sz w:val="24"/>
          <w:szCs w:val="24"/>
        </w:rPr>
        <w:t xml:space="preserve"> </w:t>
      </w:r>
      <w:r w:rsidRPr="00D22F39">
        <w:rPr>
          <w:rFonts w:asciiTheme="majorBidi" w:hAnsiTheme="majorBidi" w:cstheme="majorBidi"/>
          <w:sz w:val="24"/>
          <w:szCs w:val="24"/>
        </w:rPr>
        <w:t xml:space="preserve">The Maliki School of law also based its preponderance on the </w:t>
      </w:r>
      <w:proofErr w:type="spellStart"/>
      <w:r w:rsidRPr="00D22F39">
        <w:rPr>
          <w:rFonts w:asciiTheme="majorBidi" w:hAnsiTheme="majorBidi" w:cstheme="majorBidi"/>
          <w:i/>
          <w:iCs/>
          <w:sz w:val="24"/>
          <w:szCs w:val="24"/>
        </w:rPr>
        <w:t>hadῑth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of the Prophet which states: </w:t>
      </w:r>
    </w:p>
    <w:p w:rsidR="005F1CD6" w:rsidRPr="00D22F39" w:rsidRDefault="005F1CD6" w:rsidP="00D22F39">
      <w:pPr>
        <w:spacing w:after="0" w:line="240" w:lineRule="auto"/>
        <w:jc w:val="both"/>
        <w:rPr>
          <w:rFonts w:asciiTheme="majorBidi" w:hAnsiTheme="majorBidi" w:cstheme="majorBidi"/>
          <w:b/>
          <w:bCs/>
          <w:sz w:val="24"/>
          <w:szCs w:val="24"/>
        </w:rPr>
      </w:pPr>
      <w:r w:rsidRPr="00D22F39">
        <w:rPr>
          <w:rFonts w:asciiTheme="majorBidi" w:hAnsiTheme="majorBidi" w:cstheme="majorBidi"/>
          <w:sz w:val="24"/>
          <w:szCs w:val="24"/>
        </w:rPr>
        <w:tab/>
      </w:r>
      <w:r w:rsidRPr="00D22F39">
        <w:rPr>
          <w:rFonts w:asciiTheme="majorBidi" w:hAnsiTheme="majorBidi" w:cstheme="majorBidi"/>
          <w:sz w:val="24"/>
          <w:szCs w:val="24"/>
        </w:rPr>
        <w:tab/>
      </w:r>
      <w:r w:rsidRPr="00D22F39">
        <w:rPr>
          <w:rFonts w:asciiTheme="majorBidi" w:hAnsiTheme="majorBidi" w:cstheme="majorBidi"/>
          <w:sz w:val="24"/>
          <w:szCs w:val="24"/>
        </w:rPr>
        <w:tab/>
      </w:r>
      <w:r w:rsidRPr="00D22F39">
        <w:rPr>
          <w:rFonts w:asciiTheme="majorBidi" w:hAnsiTheme="majorBidi" w:cstheme="majorBidi"/>
          <w:sz w:val="24"/>
          <w:szCs w:val="24"/>
        </w:rPr>
        <w:tab/>
      </w:r>
      <w:r w:rsidRPr="00D22F39">
        <w:rPr>
          <w:rFonts w:asciiTheme="majorBidi" w:hAnsiTheme="majorBidi" w:cstheme="majorBidi"/>
          <w:sz w:val="24"/>
          <w:szCs w:val="24"/>
        </w:rPr>
        <w:tab/>
      </w:r>
      <w:r w:rsidRPr="00D22F39">
        <w:rPr>
          <w:rFonts w:asciiTheme="majorBidi" w:hAnsiTheme="majorBidi" w:cstheme="majorBidi"/>
          <w:sz w:val="24"/>
          <w:szCs w:val="24"/>
        </w:rPr>
        <w:tab/>
      </w:r>
      <w:r w:rsidRPr="00D22F39">
        <w:rPr>
          <w:rFonts w:asciiTheme="majorBidi" w:hAnsiTheme="majorBidi" w:cstheme="majorBidi"/>
          <w:b/>
          <w:bCs/>
          <w:sz w:val="24"/>
          <w:szCs w:val="24"/>
          <w:rtl/>
        </w:rPr>
        <w:t>آنت ومالك لأبيك</w:t>
      </w:r>
    </w:p>
    <w:p w:rsidR="005F1CD6" w:rsidRPr="00D22F39" w:rsidRDefault="005F1CD6" w:rsidP="00D22F39">
      <w:pPr>
        <w:spacing w:after="0" w:line="240" w:lineRule="auto"/>
        <w:jc w:val="both"/>
        <w:rPr>
          <w:rFonts w:asciiTheme="majorBidi" w:hAnsiTheme="majorBidi" w:cstheme="majorBidi"/>
          <w:sz w:val="24"/>
          <w:szCs w:val="24"/>
          <w:rtl/>
        </w:rPr>
      </w:pPr>
      <w:r w:rsidRPr="00D22F39">
        <w:rPr>
          <w:rFonts w:asciiTheme="majorBidi" w:hAnsiTheme="majorBidi" w:cstheme="majorBidi"/>
          <w:sz w:val="24"/>
          <w:szCs w:val="24"/>
          <w:rtl/>
        </w:rPr>
        <w:tab/>
      </w:r>
      <w:r w:rsidRPr="00D22F39">
        <w:rPr>
          <w:rFonts w:asciiTheme="majorBidi" w:hAnsiTheme="majorBidi" w:cstheme="majorBidi"/>
          <w:sz w:val="24"/>
          <w:szCs w:val="24"/>
          <w:rtl/>
        </w:rPr>
        <w:tab/>
      </w:r>
      <w:r w:rsidRPr="00D22F39">
        <w:rPr>
          <w:rFonts w:asciiTheme="majorBidi" w:hAnsiTheme="majorBidi" w:cstheme="majorBidi"/>
          <w:sz w:val="24"/>
          <w:szCs w:val="24"/>
          <w:rtl/>
        </w:rPr>
        <w:tab/>
      </w:r>
      <w:r w:rsidRPr="00D22F39">
        <w:rPr>
          <w:rFonts w:asciiTheme="majorBidi" w:hAnsiTheme="majorBidi" w:cstheme="majorBidi"/>
          <w:sz w:val="24"/>
          <w:szCs w:val="24"/>
          <w:rtl/>
        </w:rPr>
        <w:tab/>
      </w:r>
      <w:r w:rsidRPr="00D22F39">
        <w:rPr>
          <w:rFonts w:asciiTheme="majorBidi" w:hAnsiTheme="majorBidi" w:cstheme="majorBidi"/>
          <w:sz w:val="24"/>
          <w:szCs w:val="24"/>
        </w:rPr>
        <w:t xml:space="preserve">‘You and your wealth are for your father’ </w:t>
      </w:r>
    </w:p>
    <w:p w:rsidR="005F1CD6" w:rsidRDefault="005F1CD6" w:rsidP="00D22F39">
      <w:pPr>
        <w:spacing w:after="0" w:line="240" w:lineRule="auto"/>
        <w:jc w:val="both"/>
        <w:rPr>
          <w:rFonts w:asciiTheme="majorBidi" w:hAnsiTheme="majorBidi" w:cstheme="majorBidi"/>
          <w:sz w:val="24"/>
          <w:szCs w:val="24"/>
        </w:rPr>
      </w:pPr>
      <w:r w:rsidRPr="00D22F39">
        <w:rPr>
          <w:rFonts w:asciiTheme="majorBidi" w:hAnsiTheme="majorBidi" w:cstheme="majorBidi"/>
          <w:sz w:val="24"/>
          <w:szCs w:val="24"/>
        </w:rPr>
        <w:t xml:space="preserve">                                                         (</w:t>
      </w:r>
      <w:proofErr w:type="spellStart"/>
      <w:r w:rsidRPr="00D22F39">
        <w:rPr>
          <w:rFonts w:asciiTheme="majorBidi" w:hAnsiTheme="majorBidi" w:cstheme="majorBidi"/>
          <w:sz w:val="24"/>
          <w:szCs w:val="24"/>
        </w:rPr>
        <w:t>Sunan</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sz w:val="24"/>
          <w:szCs w:val="24"/>
        </w:rPr>
        <w:t>Ibn</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sz w:val="24"/>
          <w:szCs w:val="24"/>
        </w:rPr>
        <w:t>Majah</w:t>
      </w:r>
      <w:proofErr w:type="spellEnd"/>
      <w:r w:rsidRPr="00D22F39">
        <w:rPr>
          <w:rFonts w:asciiTheme="majorBidi" w:hAnsiTheme="majorBidi" w:cstheme="majorBidi"/>
          <w:sz w:val="24"/>
          <w:szCs w:val="24"/>
        </w:rPr>
        <w:t xml:space="preserve">, 2:2291) </w:t>
      </w:r>
    </w:p>
    <w:p w:rsidR="005F6783" w:rsidRPr="00D22F39" w:rsidRDefault="005F6783" w:rsidP="00D22F39">
      <w:pPr>
        <w:spacing w:after="0" w:line="240" w:lineRule="auto"/>
        <w:jc w:val="both"/>
        <w:rPr>
          <w:rFonts w:asciiTheme="majorBidi" w:hAnsiTheme="majorBidi" w:cstheme="majorBidi"/>
          <w:sz w:val="24"/>
          <w:szCs w:val="24"/>
          <w:rtl/>
        </w:rPr>
      </w:pPr>
    </w:p>
    <w:p w:rsidR="005F1CD6" w:rsidRPr="00D22F39" w:rsidRDefault="005F1CD6" w:rsidP="00D22F39">
      <w:pPr>
        <w:spacing w:after="0" w:line="240" w:lineRule="auto"/>
        <w:jc w:val="both"/>
        <w:rPr>
          <w:rFonts w:asciiTheme="majorBidi" w:hAnsiTheme="majorBidi" w:cstheme="majorBidi"/>
          <w:sz w:val="24"/>
          <w:szCs w:val="24"/>
        </w:rPr>
      </w:pPr>
      <w:r w:rsidRPr="00D22F39">
        <w:rPr>
          <w:rFonts w:asciiTheme="majorBidi" w:hAnsiTheme="majorBidi" w:cstheme="majorBidi"/>
          <w:sz w:val="24"/>
          <w:szCs w:val="24"/>
        </w:rPr>
        <w:t xml:space="preserve">The Prophet also said to Hind, the wife of Abu </w:t>
      </w:r>
      <w:proofErr w:type="spellStart"/>
      <w:r w:rsidRPr="00D22F39">
        <w:rPr>
          <w:rFonts w:asciiTheme="majorBidi" w:hAnsiTheme="majorBidi" w:cstheme="majorBidi"/>
          <w:sz w:val="24"/>
          <w:szCs w:val="24"/>
        </w:rPr>
        <w:t>Sufyan</w:t>
      </w:r>
      <w:proofErr w:type="spellEnd"/>
      <w:r w:rsidRPr="00D22F39">
        <w:rPr>
          <w:rFonts w:asciiTheme="majorBidi" w:hAnsiTheme="majorBidi" w:cstheme="majorBidi"/>
          <w:sz w:val="24"/>
          <w:szCs w:val="24"/>
        </w:rPr>
        <w:t xml:space="preserve"> to take out of the wealth of Abu </w:t>
      </w:r>
      <w:proofErr w:type="spellStart"/>
      <w:r w:rsidRPr="00D22F39">
        <w:rPr>
          <w:rFonts w:asciiTheme="majorBidi" w:hAnsiTheme="majorBidi" w:cstheme="majorBidi"/>
          <w:sz w:val="24"/>
          <w:szCs w:val="24"/>
        </w:rPr>
        <w:t>Sufyan</w:t>
      </w:r>
      <w:proofErr w:type="spellEnd"/>
      <w:r w:rsidRPr="00D22F39">
        <w:rPr>
          <w:rFonts w:asciiTheme="majorBidi" w:hAnsiTheme="majorBidi" w:cstheme="majorBidi"/>
          <w:sz w:val="24"/>
          <w:szCs w:val="24"/>
        </w:rPr>
        <w:t xml:space="preserve"> what will be sufficient to feed her and her children, when she complained to the Prophet about the stinginess of her husband - Abu Sufyan.</w:t>
      </w:r>
      <w:r w:rsidRPr="00D22F39">
        <w:rPr>
          <w:rFonts w:asciiTheme="majorBidi" w:hAnsiTheme="majorBidi" w:cstheme="majorBidi"/>
          <w:sz w:val="24"/>
          <w:szCs w:val="24"/>
          <w:vertAlign w:val="superscript"/>
        </w:rPr>
        <w:t>23</w:t>
      </w:r>
    </w:p>
    <w:p w:rsidR="005F1CD6" w:rsidRPr="00D22F39" w:rsidRDefault="005F6783" w:rsidP="005F6783">
      <w:pPr>
        <w:spacing w:after="0" w:line="240" w:lineRule="auto"/>
        <w:jc w:val="both"/>
        <w:rPr>
          <w:rFonts w:asciiTheme="majorBidi" w:hAnsiTheme="majorBidi" w:cstheme="majorBidi"/>
          <w:sz w:val="24"/>
          <w:szCs w:val="24"/>
        </w:rPr>
      </w:pPr>
      <w:r>
        <w:rPr>
          <w:rFonts w:asciiTheme="majorBidi" w:hAnsiTheme="majorBidi" w:cstheme="majorBidi"/>
          <w:i/>
          <w:iCs/>
          <w:sz w:val="24"/>
          <w:szCs w:val="24"/>
        </w:rPr>
        <w:tab/>
      </w:r>
      <w:r w:rsidR="005F1CD6" w:rsidRPr="00D22F39">
        <w:rPr>
          <w:rFonts w:asciiTheme="majorBidi" w:hAnsiTheme="majorBidi" w:cstheme="majorBidi"/>
          <w:sz w:val="24"/>
          <w:szCs w:val="24"/>
        </w:rPr>
        <w:t xml:space="preserve">The school of Jurisprudence that is closely related to Maliki School is the </w:t>
      </w:r>
      <w:proofErr w:type="spellStart"/>
      <w:r w:rsidR="005F1CD6" w:rsidRPr="00D22F39">
        <w:rPr>
          <w:rFonts w:asciiTheme="majorBidi" w:hAnsiTheme="majorBidi" w:cstheme="majorBidi"/>
          <w:sz w:val="24"/>
          <w:szCs w:val="24"/>
        </w:rPr>
        <w:t>Shafi‘i</w:t>
      </w:r>
      <w:proofErr w:type="spellEnd"/>
      <w:r w:rsidR="005F1CD6" w:rsidRPr="00D22F39">
        <w:rPr>
          <w:rFonts w:asciiTheme="majorBidi" w:hAnsiTheme="majorBidi" w:cstheme="majorBidi"/>
          <w:sz w:val="24"/>
          <w:szCs w:val="24"/>
        </w:rPr>
        <w:t xml:space="preserve"> School of Jurisprudence. It propounded that the obligation of </w:t>
      </w:r>
      <w:proofErr w:type="spellStart"/>
      <w:r w:rsidR="005F1CD6" w:rsidRPr="00D22F39">
        <w:rPr>
          <w:rFonts w:asciiTheme="majorBidi" w:hAnsiTheme="majorBidi" w:cstheme="majorBidi"/>
          <w:i/>
          <w:iCs/>
          <w:sz w:val="24"/>
          <w:szCs w:val="24"/>
        </w:rPr>
        <w:t>Nafaqah</w:t>
      </w:r>
      <w:proofErr w:type="spellEnd"/>
      <w:r w:rsidR="005F1CD6" w:rsidRPr="00D22F39">
        <w:rPr>
          <w:rFonts w:asciiTheme="majorBidi" w:hAnsiTheme="majorBidi" w:cstheme="majorBidi"/>
          <w:i/>
          <w:iCs/>
          <w:sz w:val="24"/>
          <w:szCs w:val="24"/>
        </w:rPr>
        <w:t xml:space="preserve"> </w:t>
      </w:r>
      <w:r w:rsidR="005F1CD6" w:rsidRPr="00D22F39">
        <w:rPr>
          <w:rFonts w:asciiTheme="majorBidi" w:hAnsiTheme="majorBidi" w:cstheme="majorBidi"/>
          <w:sz w:val="24"/>
          <w:szCs w:val="24"/>
        </w:rPr>
        <w:t xml:space="preserve">is upon the ascendants </w:t>
      </w:r>
      <w:r w:rsidR="005F1CD6" w:rsidRPr="00D22F39">
        <w:rPr>
          <w:rFonts w:asciiTheme="majorBidi" w:hAnsiTheme="majorBidi" w:cstheme="majorBidi"/>
          <w:i/>
          <w:iCs/>
          <w:sz w:val="24"/>
          <w:szCs w:val="24"/>
        </w:rPr>
        <w:t>(`</w:t>
      </w:r>
      <w:proofErr w:type="spellStart"/>
      <w:r w:rsidR="005F1CD6" w:rsidRPr="00D22F39">
        <w:rPr>
          <w:rFonts w:asciiTheme="majorBidi" w:hAnsiTheme="majorBidi" w:cstheme="majorBidi"/>
          <w:i/>
          <w:iCs/>
          <w:sz w:val="24"/>
          <w:szCs w:val="24"/>
        </w:rPr>
        <w:t>Usūl</w:t>
      </w:r>
      <w:proofErr w:type="spellEnd"/>
      <w:r w:rsidR="005F1CD6" w:rsidRPr="00D22F39">
        <w:rPr>
          <w:rFonts w:asciiTheme="majorBidi" w:hAnsiTheme="majorBidi" w:cstheme="majorBidi"/>
          <w:sz w:val="24"/>
          <w:szCs w:val="24"/>
        </w:rPr>
        <w:t>) to their descendants (</w:t>
      </w:r>
      <w:proofErr w:type="spellStart"/>
      <w:r w:rsidR="005F1CD6" w:rsidRPr="00D22F39">
        <w:rPr>
          <w:rFonts w:asciiTheme="majorBidi" w:hAnsiTheme="majorBidi" w:cstheme="majorBidi"/>
          <w:i/>
          <w:iCs/>
          <w:sz w:val="24"/>
          <w:szCs w:val="24"/>
        </w:rPr>
        <w:t>furu</w:t>
      </w:r>
      <w:proofErr w:type="spellEnd"/>
      <w:r w:rsidR="005F1CD6" w:rsidRPr="00D22F39">
        <w:rPr>
          <w:rFonts w:asciiTheme="majorBidi" w:hAnsiTheme="majorBidi" w:cstheme="majorBidi"/>
          <w:i/>
          <w:iCs/>
          <w:sz w:val="24"/>
          <w:szCs w:val="24"/>
        </w:rPr>
        <w:t>`</w:t>
      </w:r>
      <w:r w:rsidR="005F1CD6" w:rsidRPr="00D22F39">
        <w:rPr>
          <w:rFonts w:asciiTheme="majorBidi" w:hAnsiTheme="majorBidi" w:cstheme="majorBidi"/>
          <w:sz w:val="24"/>
          <w:szCs w:val="24"/>
        </w:rPr>
        <w:t xml:space="preserve">) and vice-versa without stopping at a particular degree and level of ascendancy or </w:t>
      </w:r>
      <w:proofErr w:type="spellStart"/>
      <w:r w:rsidR="005F1CD6" w:rsidRPr="00D22F39">
        <w:rPr>
          <w:rFonts w:asciiTheme="majorBidi" w:hAnsiTheme="majorBidi" w:cstheme="majorBidi"/>
          <w:sz w:val="24"/>
          <w:szCs w:val="24"/>
        </w:rPr>
        <w:t>descendancy</w:t>
      </w:r>
      <w:proofErr w:type="spellEnd"/>
      <w:r w:rsidR="005F1CD6" w:rsidRPr="00D22F39">
        <w:rPr>
          <w:rFonts w:asciiTheme="majorBidi" w:hAnsiTheme="majorBidi" w:cstheme="majorBidi"/>
          <w:sz w:val="24"/>
          <w:szCs w:val="24"/>
        </w:rPr>
        <w:t xml:space="preserve">. This implies that the circle of beneficiaries is widened when compared to that of the Maliki School. Fathers, grandfathers, mothers, grandmothers how high whatsoever are included. </w:t>
      </w:r>
      <w:proofErr w:type="gramStart"/>
      <w:r w:rsidR="005F1CD6" w:rsidRPr="00D22F39">
        <w:rPr>
          <w:rFonts w:asciiTheme="majorBidi" w:hAnsiTheme="majorBidi" w:cstheme="majorBidi"/>
          <w:sz w:val="24"/>
          <w:szCs w:val="24"/>
        </w:rPr>
        <w:t>Likewise, son’s sons how low whatsoever are also included.</w:t>
      </w:r>
      <w:proofErr w:type="gramEnd"/>
      <w:r w:rsidR="005F1CD6" w:rsidRPr="00D22F39">
        <w:rPr>
          <w:rFonts w:asciiTheme="majorBidi" w:hAnsiTheme="majorBidi" w:cstheme="majorBidi"/>
          <w:sz w:val="24"/>
          <w:szCs w:val="24"/>
        </w:rPr>
        <w:t xml:space="preserve"> The </w:t>
      </w:r>
      <w:proofErr w:type="spellStart"/>
      <w:r w:rsidR="005F1CD6" w:rsidRPr="00D22F39">
        <w:rPr>
          <w:rFonts w:asciiTheme="majorBidi" w:hAnsiTheme="majorBidi" w:cstheme="majorBidi"/>
          <w:sz w:val="24"/>
          <w:szCs w:val="24"/>
        </w:rPr>
        <w:t>Shafi‘i</w:t>
      </w:r>
      <w:proofErr w:type="spellEnd"/>
      <w:r w:rsidR="005F1CD6" w:rsidRPr="00D22F39">
        <w:rPr>
          <w:rFonts w:asciiTheme="majorBidi" w:hAnsiTheme="majorBidi" w:cstheme="majorBidi"/>
          <w:sz w:val="24"/>
          <w:szCs w:val="24"/>
        </w:rPr>
        <w:t xml:space="preserve"> School extended the meaning of </w:t>
      </w:r>
      <w:proofErr w:type="spellStart"/>
      <w:r w:rsidR="005F1CD6" w:rsidRPr="00D22F39">
        <w:rPr>
          <w:rFonts w:asciiTheme="majorBidi" w:hAnsiTheme="majorBidi" w:cstheme="majorBidi"/>
          <w:i/>
          <w:iCs/>
          <w:sz w:val="24"/>
          <w:szCs w:val="24"/>
        </w:rPr>
        <w:t>wālid</w:t>
      </w:r>
      <w:proofErr w:type="spellEnd"/>
      <w:r w:rsidR="005F1CD6" w:rsidRPr="00D22F39">
        <w:rPr>
          <w:rFonts w:asciiTheme="majorBidi" w:hAnsiTheme="majorBidi" w:cstheme="majorBidi"/>
          <w:i/>
          <w:iCs/>
          <w:sz w:val="24"/>
          <w:szCs w:val="24"/>
        </w:rPr>
        <w:t xml:space="preserve"> </w:t>
      </w:r>
      <w:r w:rsidR="005F1CD6" w:rsidRPr="00D22F39">
        <w:rPr>
          <w:rFonts w:asciiTheme="majorBidi" w:hAnsiTheme="majorBidi" w:cstheme="majorBidi"/>
          <w:sz w:val="24"/>
          <w:szCs w:val="24"/>
        </w:rPr>
        <w:t xml:space="preserve">(father) and </w:t>
      </w:r>
      <w:proofErr w:type="spellStart"/>
      <w:r w:rsidR="005F1CD6" w:rsidRPr="00D22F39">
        <w:rPr>
          <w:rFonts w:asciiTheme="majorBidi" w:hAnsiTheme="majorBidi" w:cstheme="majorBidi"/>
          <w:i/>
          <w:iCs/>
          <w:sz w:val="24"/>
          <w:szCs w:val="24"/>
        </w:rPr>
        <w:t>walad</w:t>
      </w:r>
      <w:proofErr w:type="spellEnd"/>
      <w:r w:rsidR="005F1CD6" w:rsidRPr="00D22F39">
        <w:rPr>
          <w:rFonts w:asciiTheme="majorBidi" w:hAnsiTheme="majorBidi" w:cstheme="majorBidi"/>
          <w:i/>
          <w:iCs/>
          <w:sz w:val="24"/>
          <w:szCs w:val="24"/>
        </w:rPr>
        <w:t xml:space="preserve"> </w:t>
      </w:r>
      <w:r w:rsidR="005F1CD6" w:rsidRPr="00D22F39">
        <w:rPr>
          <w:rFonts w:asciiTheme="majorBidi" w:hAnsiTheme="majorBidi" w:cstheme="majorBidi"/>
          <w:sz w:val="24"/>
          <w:szCs w:val="24"/>
        </w:rPr>
        <w:t xml:space="preserve">(son) to comprise all the ascendants and descendants. The school used the same verses in the </w:t>
      </w:r>
      <w:proofErr w:type="spellStart"/>
      <w:r w:rsidR="005F1CD6" w:rsidRPr="00D22F39">
        <w:rPr>
          <w:rFonts w:asciiTheme="majorBidi" w:hAnsiTheme="majorBidi" w:cstheme="majorBidi"/>
          <w:sz w:val="24"/>
          <w:szCs w:val="24"/>
        </w:rPr>
        <w:t>Qur’ān</w:t>
      </w:r>
      <w:proofErr w:type="spellEnd"/>
      <w:r w:rsidR="005F1CD6" w:rsidRPr="00D22F39">
        <w:rPr>
          <w:rFonts w:asciiTheme="majorBidi" w:hAnsiTheme="majorBidi" w:cstheme="majorBidi"/>
          <w:sz w:val="24"/>
          <w:szCs w:val="24"/>
        </w:rPr>
        <w:t xml:space="preserve"> and </w:t>
      </w:r>
      <w:proofErr w:type="spellStart"/>
      <w:r w:rsidR="005F1CD6" w:rsidRPr="00D22F39">
        <w:rPr>
          <w:rFonts w:asciiTheme="majorBidi" w:hAnsiTheme="majorBidi" w:cstheme="majorBidi"/>
          <w:sz w:val="24"/>
          <w:szCs w:val="24"/>
        </w:rPr>
        <w:t>Hadῑth</w:t>
      </w:r>
      <w:proofErr w:type="spellEnd"/>
      <w:r w:rsidR="005F1CD6" w:rsidRPr="00D22F39">
        <w:rPr>
          <w:rFonts w:asciiTheme="majorBidi" w:hAnsiTheme="majorBidi" w:cstheme="majorBidi"/>
          <w:sz w:val="24"/>
          <w:szCs w:val="24"/>
        </w:rPr>
        <w:t xml:space="preserve"> used by the Maliki School to buttress its view </w:t>
      </w:r>
      <w:r w:rsidR="005F1CD6" w:rsidRPr="00D22F39">
        <w:rPr>
          <w:rFonts w:asciiTheme="majorBidi" w:hAnsiTheme="majorBidi" w:cstheme="majorBidi"/>
          <w:sz w:val="24"/>
          <w:szCs w:val="24"/>
          <w:vertAlign w:val="superscript"/>
        </w:rPr>
        <w:t>24</w:t>
      </w:r>
    </w:p>
    <w:p w:rsidR="005F1CD6" w:rsidRPr="00D22F39" w:rsidRDefault="005F1CD6" w:rsidP="005F6783">
      <w:pPr>
        <w:spacing w:after="0" w:line="240" w:lineRule="auto"/>
        <w:ind w:firstLine="720"/>
        <w:jc w:val="both"/>
        <w:rPr>
          <w:rFonts w:asciiTheme="majorBidi" w:hAnsiTheme="majorBidi" w:cstheme="majorBidi"/>
          <w:sz w:val="24"/>
          <w:szCs w:val="24"/>
        </w:rPr>
      </w:pPr>
      <w:r w:rsidRPr="00D22F39">
        <w:rPr>
          <w:rFonts w:asciiTheme="majorBidi" w:hAnsiTheme="majorBidi" w:cstheme="majorBidi"/>
          <w:sz w:val="24"/>
          <w:szCs w:val="24"/>
        </w:rPr>
        <w:lastRenderedPageBreak/>
        <w:t xml:space="preserve">The criteria used by the </w:t>
      </w:r>
      <w:proofErr w:type="spellStart"/>
      <w:r w:rsidRPr="00D22F39">
        <w:rPr>
          <w:rFonts w:asciiTheme="majorBidi" w:hAnsiTheme="majorBidi" w:cstheme="majorBidi"/>
          <w:sz w:val="24"/>
          <w:szCs w:val="24"/>
        </w:rPr>
        <w:t>Hanafi</w:t>
      </w:r>
      <w:proofErr w:type="spellEnd"/>
      <w:r w:rsidRPr="00D22F39">
        <w:rPr>
          <w:rFonts w:asciiTheme="majorBidi" w:hAnsiTheme="majorBidi" w:cstheme="majorBidi"/>
          <w:sz w:val="24"/>
          <w:szCs w:val="24"/>
        </w:rPr>
        <w:t xml:space="preserve"> School of Jurisprudence to show the extent of incumbency of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is the prohibited degree of marriage (</w:t>
      </w:r>
      <w:proofErr w:type="spellStart"/>
      <w:r w:rsidRPr="00D22F39">
        <w:rPr>
          <w:rFonts w:asciiTheme="majorBidi" w:hAnsiTheme="majorBidi" w:cstheme="majorBidi"/>
          <w:i/>
          <w:iCs/>
          <w:sz w:val="24"/>
          <w:szCs w:val="24"/>
        </w:rPr>
        <w:t>Mahram</w:t>
      </w:r>
      <w:proofErr w:type="spellEnd"/>
      <w:r w:rsidRPr="00D22F39">
        <w:rPr>
          <w:rFonts w:asciiTheme="majorBidi" w:hAnsiTheme="majorBidi" w:cstheme="majorBidi"/>
          <w:i/>
          <w:iCs/>
          <w:sz w:val="24"/>
          <w:szCs w:val="24"/>
        </w:rPr>
        <w:t>).</w:t>
      </w:r>
      <w:r w:rsidRPr="00D22F39">
        <w:rPr>
          <w:rFonts w:asciiTheme="majorBidi" w:hAnsiTheme="majorBidi" w:cstheme="majorBidi"/>
          <w:sz w:val="24"/>
          <w:szCs w:val="24"/>
        </w:rPr>
        <w:t xml:space="preserve"> The prohibited degree of marriage presupposes that if one of them is a male and the other a female, marriage between them would be considered unlawful based on the rules of Islam. The group of people in this category includes fathers - how high so ever, sons - how low so ever, brothers, sisters, both paternal and maternal uncles and aunts. Accordingly,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is not compulsory upon the son of an uncle to another son of an uncle</w:t>
      </w:r>
      <w:r w:rsidRPr="00D22F39">
        <w:rPr>
          <w:rFonts w:asciiTheme="majorBidi" w:hAnsiTheme="majorBidi" w:cstheme="majorBidi"/>
          <w:sz w:val="24"/>
          <w:szCs w:val="24"/>
          <w:vertAlign w:val="superscript"/>
        </w:rPr>
        <w:t>25</w:t>
      </w:r>
      <w:r w:rsidRPr="00D22F39">
        <w:rPr>
          <w:rFonts w:asciiTheme="majorBidi" w:hAnsiTheme="majorBidi" w:cstheme="majorBidi"/>
          <w:sz w:val="24"/>
          <w:szCs w:val="24"/>
        </w:rPr>
        <w:t xml:space="preserve">. The school relied upon the exhortations of the </w:t>
      </w:r>
      <w:proofErr w:type="spellStart"/>
      <w:r w:rsidRPr="00D22F39">
        <w:rPr>
          <w:rFonts w:asciiTheme="majorBidi" w:hAnsiTheme="majorBidi" w:cstheme="majorBidi"/>
          <w:sz w:val="24"/>
          <w:szCs w:val="24"/>
        </w:rPr>
        <w:t>Qur’ān</w:t>
      </w:r>
      <w:proofErr w:type="spellEnd"/>
      <w:r w:rsidRPr="00D22F39">
        <w:rPr>
          <w:rFonts w:asciiTheme="majorBidi" w:hAnsiTheme="majorBidi" w:cstheme="majorBidi"/>
          <w:sz w:val="24"/>
          <w:szCs w:val="24"/>
        </w:rPr>
        <w:t xml:space="preserve"> as follows:</w:t>
      </w:r>
    </w:p>
    <w:p w:rsidR="005F1CD6" w:rsidRPr="005F6783" w:rsidRDefault="005F1CD6" w:rsidP="005F6783">
      <w:pPr>
        <w:spacing w:after="0" w:line="240" w:lineRule="auto"/>
        <w:ind w:left="1440"/>
        <w:jc w:val="both"/>
        <w:rPr>
          <w:rFonts w:asciiTheme="majorBidi" w:hAnsiTheme="majorBidi" w:cstheme="majorBidi"/>
        </w:rPr>
      </w:pPr>
      <w:r w:rsidRPr="005F6783">
        <w:rPr>
          <w:rFonts w:asciiTheme="majorBidi" w:hAnsiTheme="majorBidi" w:cstheme="majorBidi"/>
        </w:rPr>
        <w:t xml:space="preserve">Serve Allah, and join not any partners with Him; and do good - to parents, kinsfolk, orphans, those in need, neighbours who are near, neighbours who are strangers, the companion by your side, the wayfarer (ye meet), and what your right hands possess: for Allah </w:t>
      </w:r>
      <w:proofErr w:type="spellStart"/>
      <w:r w:rsidRPr="005F6783">
        <w:rPr>
          <w:rFonts w:asciiTheme="majorBidi" w:hAnsiTheme="majorBidi" w:cstheme="majorBidi"/>
        </w:rPr>
        <w:t>loveth</w:t>
      </w:r>
      <w:proofErr w:type="spellEnd"/>
      <w:r w:rsidRPr="005F6783">
        <w:rPr>
          <w:rFonts w:asciiTheme="majorBidi" w:hAnsiTheme="majorBidi" w:cstheme="majorBidi"/>
        </w:rPr>
        <w:t xml:space="preserve"> not the arrogant, the vainglorious (</w:t>
      </w:r>
      <w:proofErr w:type="spellStart"/>
      <w:r w:rsidRPr="005F6783">
        <w:rPr>
          <w:rFonts w:asciiTheme="majorBidi" w:hAnsiTheme="majorBidi" w:cstheme="majorBidi"/>
        </w:rPr>
        <w:t>Qur’ān</w:t>
      </w:r>
      <w:proofErr w:type="spellEnd"/>
      <w:r w:rsidRPr="005F6783">
        <w:rPr>
          <w:rFonts w:asciiTheme="majorBidi" w:hAnsiTheme="majorBidi" w:cstheme="majorBidi"/>
        </w:rPr>
        <w:t xml:space="preserve"> 4:36).</w:t>
      </w:r>
    </w:p>
    <w:p w:rsidR="005F1CD6" w:rsidRPr="005F6783" w:rsidRDefault="005F1CD6" w:rsidP="005F6783">
      <w:pPr>
        <w:spacing w:after="0" w:line="240" w:lineRule="auto"/>
        <w:ind w:left="1440"/>
        <w:jc w:val="both"/>
        <w:rPr>
          <w:rFonts w:asciiTheme="majorBidi" w:hAnsiTheme="majorBidi" w:cstheme="majorBidi"/>
        </w:rPr>
      </w:pPr>
    </w:p>
    <w:p w:rsidR="005F1CD6" w:rsidRPr="00D22F39" w:rsidRDefault="005F1CD6" w:rsidP="005F6783">
      <w:pPr>
        <w:spacing w:after="0" w:line="240" w:lineRule="auto"/>
        <w:ind w:left="1440"/>
        <w:jc w:val="both"/>
        <w:rPr>
          <w:rFonts w:asciiTheme="majorBidi" w:hAnsiTheme="majorBidi" w:cstheme="majorBidi"/>
          <w:sz w:val="24"/>
          <w:szCs w:val="24"/>
        </w:rPr>
      </w:pPr>
      <w:r w:rsidRPr="005F6783">
        <w:rPr>
          <w:rFonts w:asciiTheme="majorBidi" w:hAnsiTheme="majorBidi" w:cstheme="majorBidi"/>
        </w:rPr>
        <w:t>See they not that Allah enlarges the provision and restricts it, to whomsoever He pleases? Verily in that are signs for those who believe. So give what is due to kindred, the needy, and the wayfarer; that is best for those who seek the Countenance of Allah, and it is they who will prosper (</w:t>
      </w:r>
      <w:proofErr w:type="spellStart"/>
      <w:r w:rsidRPr="005F6783">
        <w:rPr>
          <w:rFonts w:asciiTheme="majorBidi" w:hAnsiTheme="majorBidi" w:cstheme="majorBidi"/>
        </w:rPr>
        <w:t>Qur’ān</w:t>
      </w:r>
      <w:proofErr w:type="spellEnd"/>
      <w:r w:rsidRPr="005F6783">
        <w:rPr>
          <w:rFonts w:asciiTheme="majorBidi" w:hAnsiTheme="majorBidi" w:cstheme="majorBidi"/>
        </w:rPr>
        <w:t xml:space="preserve"> 30:37-38).</w:t>
      </w:r>
    </w:p>
    <w:p w:rsidR="005F1CD6" w:rsidRPr="00D22F39" w:rsidRDefault="005F1CD6" w:rsidP="00D22F39">
      <w:pPr>
        <w:spacing w:after="0" w:line="240" w:lineRule="auto"/>
        <w:ind w:left="720"/>
        <w:jc w:val="both"/>
        <w:rPr>
          <w:rFonts w:asciiTheme="majorBidi" w:hAnsiTheme="majorBidi" w:cstheme="majorBidi"/>
          <w:sz w:val="24"/>
          <w:szCs w:val="24"/>
        </w:rPr>
      </w:pPr>
    </w:p>
    <w:p w:rsidR="005F1CD6" w:rsidRPr="00D22F39" w:rsidRDefault="005F1CD6" w:rsidP="00D22F39">
      <w:pPr>
        <w:spacing w:after="0" w:line="240" w:lineRule="auto"/>
        <w:jc w:val="both"/>
        <w:rPr>
          <w:rFonts w:asciiTheme="majorBidi" w:hAnsiTheme="majorBidi" w:cstheme="majorBidi"/>
          <w:i/>
          <w:iCs/>
          <w:sz w:val="24"/>
          <w:szCs w:val="24"/>
        </w:rPr>
      </w:pPr>
      <w:proofErr w:type="spellStart"/>
      <w:r w:rsidRPr="00D22F39">
        <w:rPr>
          <w:rFonts w:asciiTheme="majorBidi" w:hAnsiTheme="majorBidi" w:cstheme="majorBidi"/>
          <w:i/>
          <w:iCs/>
          <w:sz w:val="24"/>
          <w:szCs w:val="24"/>
        </w:rPr>
        <w:t>Dhul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Qurba</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as mentioned in the verses signifies close relatives based on </w:t>
      </w:r>
      <w:proofErr w:type="spellStart"/>
      <w:r w:rsidRPr="00D22F39">
        <w:rPr>
          <w:rFonts w:asciiTheme="majorBidi" w:hAnsiTheme="majorBidi" w:cstheme="majorBidi"/>
          <w:i/>
          <w:iCs/>
          <w:sz w:val="24"/>
          <w:szCs w:val="24"/>
        </w:rPr>
        <w:t>mahram</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relations, according to </w:t>
      </w:r>
      <w:proofErr w:type="spellStart"/>
      <w:r w:rsidRPr="00D22F39">
        <w:rPr>
          <w:rFonts w:asciiTheme="majorBidi" w:hAnsiTheme="majorBidi" w:cstheme="majorBidi"/>
          <w:sz w:val="24"/>
          <w:szCs w:val="24"/>
        </w:rPr>
        <w:t>Hanafi</w:t>
      </w:r>
      <w:proofErr w:type="spellEnd"/>
      <w:r w:rsidRPr="00D22F39">
        <w:rPr>
          <w:rFonts w:asciiTheme="majorBidi" w:hAnsiTheme="majorBidi" w:cstheme="majorBidi"/>
          <w:sz w:val="24"/>
          <w:szCs w:val="24"/>
        </w:rPr>
        <w:t xml:space="preserve"> School. The school did not include relatives other than </w:t>
      </w:r>
      <w:r w:rsidRPr="00D22F39">
        <w:rPr>
          <w:rFonts w:asciiTheme="majorBidi" w:hAnsiTheme="majorBidi" w:cstheme="majorBidi"/>
          <w:i/>
          <w:iCs/>
          <w:sz w:val="24"/>
          <w:szCs w:val="24"/>
        </w:rPr>
        <w:t>Mahram</w:t>
      </w:r>
      <w:r w:rsidRPr="00D22F39">
        <w:rPr>
          <w:rFonts w:asciiTheme="majorBidi" w:hAnsiTheme="majorBidi" w:cstheme="majorBidi"/>
          <w:sz w:val="24"/>
          <w:szCs w:val="24"/>
        </w:rPr>
        <w:t>.</w:t>
      </w:r>
      <w:r w:rsidRPr="00D22F39">
        <w:rPr>
          <w:rFonts w:asciiTheme="majorBidi" w:hAnsiTheme="majorBidi" w:cstheme="majorBidi"/>
          <w:sz w:val="24"/>
          <w:szCs w:val="24"/>
          <w:vertAlign w:val="superscript"/>
        </w:rPr>
        <w:t>26</w:t>
      </w:r>
      <w:r w:rsidRPr="00D22F39">
        <w:rPr>
          <w:rFonts w:asciiTheme="majorBidi" w:hAnsiTheme="majorBidi" w:cstheme="majorBidi"/>
          <w:sz w:val="24"/>
          <w:szCs w:val="24"/>
        </w:rPr>
        <w:t xml:space="preserve"> </w:t>
      </w:r>
    </w:p>
    <w:p w:rsidR="005F1CD6" w:rsidRPr="00D22F39" w:rsidRDefault="005F1CD6" w:rsidP="005F6783">
      <w:pPr>
        <w:spacing w:after="0" w:line="240" w:lineRule="auto"/>
        <w:ind w:firstLine="720"/>
        <w:jc w:val="both"/>
        <w:rPr>
          <w:rFonts w:asciiTheme="majorBidi" w:hAnsiTheme="majorBidi" w:cstheme="majorBidi"/>
          <w:sz w:val="24"/>
          <w:szCs w:val="24"/>
        </w:rPr>
      </w:pPr>
      <w:r w:rsidRPr="00D22F39">
        <w:rPr>
          <w:rFonts w:asciiTheme="majorBidi" w:hAnsiTheme="majorBidi" w:cstheme="majorBidi"/>
          <w:sz w:val="24"/>
          <w:szCs w:val="24"/>
        </w:rPr>
        <w:t xml:space="preserve">The </w:t>
      </w:r>
      <w:proofErr w:type="spellStart"/>
      <w:r w:rsidRPr="00D22F39">
        <w:rPr>
          <w:rFonts w:asciiTheme="majorBidi" w:hAnsiTheme="majorBidi" w:cstheme="majorBidi"/>
          <w:sz w:val="24"/>
          <w:szCs w:val="24"/>
        </w:rPr>
        <w:t>Hanbali</w:t>
      </w:r>
      <w:proofErr w:type="spellEnd"/>
      <w:r w:rsidRPr="00D22F39">
        <w:rPr>
          <w:rFonts w:asciiTheme="majorBidi" w:hAnsiTheme="majorBidi" w:cstheme="majorBidi"/>
          <w:sz w:val="24"/>
          <w:szCs w:val="24"/>
        </w:rPr>
        <w:t xml:space="preserve"> School shared almost the same opinion with the </w:t>
      </w:r>
      <w:proofErr w:type="spellStart"/>
      <w:r w:rsidRPr="00D22F39">
        <w:rPr>
          <w:rFonts w:asciiTheme="majorBidi" w:hAnsiTheme="majorBidi" w:cstheme="majorBidi"/>
          <w:sz w:val="24"/>
          <w:szCs w:val="24"/>
        </w:rPr>
        <w:t>Hanafis</w:t>
      </w:r>
      <w:proofErr w:type="spellEnd"/>
      <w:r w:rsidRPr="00D22F39">
        <w:rPr>
          <w:rFonts w:asciiTheme="majorBidi" w:hAnsiTheme="majorBidi" w:cstheme="majorBidi"/>
          <w:sz w:val="24"/>
          <w:szCs w:val="24"/>
        </w:rPr>
        <w:t xml:space="preserve"> and explained that fathers (however high) should provide and receive maintenance as an obligation and sons-howsoever low, should provide and receive maintenance irrespective of their title of inheritance. Maintenance of relatives not belonging to the two classes is also obligatory if the person liable to provide maintenance inherits from the person being maintained either by </w:t>
      </w:r>
      <w:proofErr w:type="spellStart"/>
      <w:r w:rsidRPr="00D22F39">
        <w:rPr>
          <w:rFonts w:asciiTheme="majorBidi" w:hAnsiTheme="majorBidi" w:cstheme="majorBidi"/>
          <w:i/>
          <w:iCs/>
          <w:sz w:val="24"/>
          <w:szCs w:val="24"/>
        </w:rPr>
        <w:t>Fard</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(obligatory share) or </w:t>
      </w:r>
      <w:proofErr w:type="spellStart"/>
      <w:r w:rsidRPr="00D22F39">
        <w:rPr>
          <w:rFonts w:asciiTheme="majorBidi" w:hAnsiTheme="majorBidi" w:cstheme="majorBidi"/>
          <w:i/>
          <w:iCs/>
          <w:sz w:val="24"/>
          <w:szCs w:val="24"/>
        </w:rPr>
        <w:t>Ta’sib</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(the residue share). Therefore, if a person is excluded from inheritance, he will not be responsible for maintenance. Thus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of the incapacitated poor man is obligatory on his rich relative(s) who will inherit from the poor man if it is assumed that the poor man leaves inheritance. If there </w:t>
      </w:r>
      <w:proofErr w:type="gramStart"/>
      <w:r w:rsidRPr="00D22F39">
        <w:rPr>
          <w:rFonts w:asciiTheme="majorBidi" w:hAnsiTheme="majorBidi" w:cstheme="majorBidi"/>
          <w:sz w:val="24"/>
          <w:szCs w:val="24"/>
        </w:rPr>
        <w:t>is a number of such relatives</w:t>
      </w:r>
      <w:proofErr w:type="gramEnd"/>
      <w:r w:rsidRPr="00D22F39">
        <w:rPr>
          <w:rFonts w:asciiTheme="majorBidi" w:hAnsiTheme="majorBidi" w:cstheme="majorBidi"/>
          <w:sz w:val="24"/>
          <w:szCs w:val="24"/>
        </w:rPr>
        <w:t xml:space="preserve">, the amount of maintenance is distributed amongst them according to the share of their inheritance from him. This is in accordance with the principle of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i/>
          <w:iCs/>
          <w:sz w:val="24"/>
          <w:szCs w:val="24"/>
        </w:rPr>
        <w:t xml:space="preserve"> as </w:t>
      </w:r>
      <w:r w:rsidRPr="00D22F39">
        <w:rPr>
          <w:rFonts w:asciiTheme="majorBidi" w:hAnsiTheme="majorBidi" w:cstheme="majorBidi"/>
          <w:sz w:val="24"/>
          <w:szCs w:val="24"/>
        </w:rPr>
        <w:t xml:space="preserve">explained earlier </w:t>
      </w:r>
      <w:r w:rsidRPr="00D22F39">
        <w:rPr>
          <w:rFonts w:asciiTheme="majorBidi" w:hAnsiTheme="majorBidi" w:cstheme="majorBidi"/>
          <w:sz w:val="24"/>
          <w:szCs w:val="24"/>
          <w:vertAlign w:val="superscript"/>
        </w:rPr>
        <w:t>27</w:t>
      </w:r>
      <w:r w:rsidRPr="00D22F39">
        <w:rPr>
          <w:rFonts w:asciiTheme="majorBidi" w:hAnsiTheme="majorBidi" w:cstheme="majorBidi"/>
          <w:sz w:val="24"/>
          <w:szCs w:val="24"/>
        </w:rPr>
        <w:t xml:space="preserve">. The school’s </w:t>
      </w:r>
      <w:r w:rsidRPr="00D22F39">
        <w:rPr>
          <w:rFonts w:asciiTheme="majorBidi" w:hAnsiTheme="majorBidi" w:cstheme="majorBidi"/>
          <w:sz w:val="24"/>
          <w:szCs w:val="24"/>
        </w:rPr>
        <w:lastRenderedPageBreak/>
        <w:t xml:space="preserve">preponderance is based on the statement of the </w:t>
      </w:r>
      <w:proofErr w:type="spellStart"/>
      <w:r w:rsidRPr="00D22F39">
        <w:rPr>
          <w:rFonts w:asciiTheme="majorBidi" w:hAnsiTheme="majorBidi" w:cstheme="majorBidi"/>
          <w:sz w:val="24"/>
          <w:szCs w:val="24"/>
        </w:rPr>
        <w:t>Qur’ān</w:t>
      </w:r>
      <w:proofErr w:type="spellEnd"/>
      <w:r w:rsidRPr="00D22F39">
        <w:rPr>
          <w:rFonts w:asciiTheme="majorBidi" w:hAnsiTheme="majorBidi" w:cstheme="majorBidi"/>
          <w:sz w:val="24"/>
          <w:szCs w:val="24"/>
        </w:rPr>
        <w:t xml:space="preserve"> which comes in this form: </w:t>
      </w:r>
    </w:p>
    <w:p w:rsidR="005F1CD6" w:rsidRPr="00D22F39" w:rsidRDefault="005F1CD6" w:rsidP="005F6783">
      <w:pPr>
        <w:spacing w:after="0" w:line="240" w:lineRule="auto"/>
        <w:ind w:left="1440"/>
        <w:jc w:val="both"/>
        <w:rPr>
          <w:rFonts w:asciiTheme="majorBidi" w:hAnsiTheme="majorBidi" w:cstheme="majorBidi"/>
          <w:sz w:val="24"/>
          <w:szCs w:val="24"/>
        </w:rPr>
      </w:pPr>
      <w:r w:rsidRPr="005F6783">
        <w:rPr>
          <w:rFonts w:asciiTheme="majorBidi" w:hAnsiTheme="majorBidi" w:cstheme="majorBidi"/>
        </w:rPr>
        <w:t xml:space="preserve">The mothers shall give suck to their offspring for two whole years, if the father desires to complete the term. But he shall bear the cost of their food and clothing on equitable terms. No soul shall have a burden laid on it greater than it can bear. No mother shall be treated unfairly on account of her child. Nor father on account of his child, </w:t>
      </w:r>
      <w:r w:rsidRPr="005F6783">
        <w:rPr>
          <w:rFonts w:asciiTheme="majorBidi" w:hAnsiTheme="majorBidi" w:cstheme="majorBidi"/>
          <w:b/>
          <w:bCs/>
        </w:rPr>
        <w:t>an heir shall be chargeable in the same way</w:t>
      </w:r>
      <w:r w:rsidRPr="005F6783">
        <w:rPr>
          <w:rFonts w:asciiTheme="majorBidi" w:hAnsiTheme="majorBidi" w:cstheme="majorBidi"/>
        </w:rPr>
        <w:t>. If they both decide on weaning, by mutual consent, and after due consultation, there is no blame on them. If ye decide on a foster-mother for your offspring, there is no blame on you, provided ye pay (the mother) what ye offered, on equitable terms. But fear Allah and know that Allah sees well what you do (</w:t>
      </w:r>
      <w:proofErr w:type="spellStart"/>
      <w:r w:rsidRPr="005F6783">
        <w:rPr>
          <w:rFonts w:asciiTheme="majorBidi" w:hAnsiTheme="majorBidi" w:cstheme="majorBidi"/>
        </w:rPr>
        <w:t>Qur’ān</w:t>
      </w:r>
      <w:proofErr w:type="spellEnd"/>
      <w:r w:rsidRPr="005F6783">
        <w:rPr>
          <w:rFonts w:asciiTheme="majorBidi" w:hAnsiTheme="majorBidi" w:cstheme="majorBidi"/>
        </w:rPr>
        <w:t xml:space="preserve"> 2:233).</w:t>
      </w:r>
    </w:p>
    <w:p w:rsidR="005F1CD6" w:rsidRPr="00D22F39" w:rsidRDefault="005F1CD6" w:rsidP="00D22F39">
      <w:pPr>
        <w:spacing w:after="0" w:line="240" w:lineRule="auto"/>
        <w:ind w:left="720"/>
        <w:jc w:val="both"/>
        <w:rPr>
          <w:rFonts w:asciiTheme="majorBidi" w:hAnsiTheme="majorBidi" w:cstheme="majorBidi"/>
          <w:sz w:val="24"/>
          <w:szCs w:val="24"/>
        </w:rPr>
      </w:pPr>
    </w:p>
    <w:p w:rsidR="005F1CD6" w:rsidRPr="00D22F39" w:rsidRDefault="005F1CD6" w:rsidP="00D22F39">
      <w:pPr>
        <w:spacing w:after="0" w:line="240" w:lineRule="auto"/>
        <w:jc w:val="both"/>
        <w:rPr>
          <w:rFonts w:asciiTheme="majorBidi" w:hAnsiTheme="majorBidi" w:cstheme="majorBidi"/>
          <w:i/>
          <w:iCs/>
          <w:sz w:val="24"/>
          <w:szCs w:val="24"/>
        </w:rPr>
      </w:pPr>
      <w:r w:rsidRPr="00D22F39">
        <w:rPr>
          <w:rFonts w:asciiTheme="majorBidi" w:hAnsiTheme="majorBidi" w:cstheme="majorBidi"/>
          <w:sz w:val="24"/>
          <w:szCs w:val="24"/>
        </w:rPr>
        <w:t xml:space="preserve">The </w:t>
      </w:r>
      <w:proofErr w:type="spellStart"/>
      <w:r w:rsidRPr="00D22F39">
        <w:rPr>
          <w:rFonts w:asciiTheme="majorBidi" w:hAnsiTheme="majorBidi" w:cstheme="majorBidi"/>
          <w:sz w:val="24"/>
          <w:szCs w:val="24"/>
        </w:rPr>
        <w:t>Hanbali</w:t>
      </w:r>
      <w:proofErr w:type="spellEnd"/>
      <w:r w:rsidRPr="00D22F39">
        <w:rPr>
          <w:rFonts w:asciiTheme="majorBidi" w:hAnsiTheme="majorBidi" w:cstheme="majorBidi"/>
          <w:sz w:val="24"/>
          <w:szCs w:val="24"/>
        </w:rPr>
        <w:t xml:space="preserve"> School propounded that the phrase “an heir shall be chargeable in the same way” in the above verse signifies an obligation of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to a poor man by his relatives who can inherit him. Therefore, the verse made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obligatory upon the heirs in the same manner the same verse made it obligatory to the father.</w:t>
      </w:r>
      <w:r w:rsidRPr="00D22F39">
        <w:rPr>
          <w:rFonts w:asciiTheme="majorBidi" w:hAnsiTheme="majorBidi" w:cstheme="majorBidi"/>
          <w:sz w:val="24"/>
          <w:szCs w:val="24"/>
          <w:vertAlign w:val="superscript"/>
        </w:rPr>
        <w:t>28</w:t>
      </w:r>
      <w:r w:rsidRPr="00D22F39">
        <w:rPr>
          <w:rFonts w:asciiTheme="majorBidi" w:hAnsiTheme="majorBidi" w:cstheme="majorBidi"/>
          <w:sz w:val="24"/>
          <w:szCs w:val="24"/>
        </w:rPr>
        <w:t xml:space="preserve"> </w:t>
      </w:r>
      <w:proofErr w:type="gramStart"/>
      <w:r w:rsidRPr="00D22F39">
        <w:rPr>
          <w:rFonts w:asciiTheme="majorBidi" w:hAnsiTheme="majorBidi" w:cstheme="majorBidi"/>
          <w:sz w:val="24"/>
          <w:szCs w:val="24"/>
        </w:rPr>
        <w:t>This</w:t>
      </w:r>
      <w:proofErr w:type="gramEnd"/>
      <w:r w:rsidRPr="00D22F39">
        <w:rPr>
          <w:rFonts w:asciiTheme="majorBidi" w:hAnsiTheme="majorBidi" w:cstheme="majorBidi"/>
          <w:sz w:val="24"/>
          <w:szCs w:val="24"/>
        </w:rPr>
        <w:t xml:space="preserve"> preponderance connotes a wider circle of obligation of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to encompass those near relatives who are not </w:t>
      </w:r>
      <w:proofErr w:type="spellStart"/>
      <w:r w:rsidRPr="00D22F39">
        <w:rPr>
          <w:rFonts w:asciiTheme="majorBidi" w:hAnsiTheme="majorBidi" w:cstheme="majorBidi"/>
          <w:i/>
          <w:iCs/>
          <w:sz w:val="24"/>
          <w:szCs w:val="24"/>
        </w:rPr>
        <w:t>Mahram</w:t>
      </w:r>
      <w:proofErr w:type="spellEnd"/>
      <w:r w:rsidRPr="00D22F39">
        <w:rPr>
          <w:rFonts w:asciiTheme="majorBidi" w:hAnsiTheme="majorBidi" w:cstheme="majorBidi"/>
          <w:i/>
          <w:iCs/>
          <w:sz w:val="24"/>
          <w:szCs w:val="24"/>
        </w:rPr>
        <w:t>.</w:t>
      </w:r>
    </w:p>
    <w:p w:rsidR="005F1CD6" w:rsidRPr="00D22F39" w:rsidRDefault="005F1CD6" w:rsidP="005F6783">
      <w:pPr>
        <w:spacing w:after="0" w:line="240" w:lineRule="auto"/>
        <w:ind w:firstLine="720"/>
        <w:jc w:val="both"/>
        <w:rPr>
          <w:rFonts w:asciiTheme="majorBidi" w:hAnsiTheme="majorBidi" w:cstheme="majorBidi"/>
          <w:sz w:val="24"/>
          <w:szCs w:val="24"/>
        </w:rPr>
      </w:pPr>
      <w:r w:rsidRPr="00D22F39">
        <w:rPr>
          <w:rFonts w:asciiTheme="majorBidi" w:hAnsiTheme="majorBidi" w:cstheme="majorBidi"/>
          <w:sz w:val="24"/>
          <w:szCs w:val="24"/>
        </w:rPr>
        <w:t xml:space="preserve">The condition of insecurity in Nigeria demands that the extent of obligation of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based on the </w:t>
      </w:r>
      <w:proofErr w:type="spellStart"/>
      <w:r w:rsidRPr="00D22F39">
        <w:rPr>
          <w:rFonts w:asciiTheme="majorBidi" w:hAnsiTheme="majorBidi" w:cstheme="majorBidi"/>
          <w:sz w:val="24"/>
          <w:szCs w:val="24"/>
        </w:rPr>
        <w:t>Hanbali</w:t>
      </w:r>
      <w:proofErr w:type="spellEnd"/>
      <w:r w:rsidRPr="00D22F39">
        <w:rPr>
          <w:rFonts w:asciiTheme="majorBidi" w:hAnsiTheme="majorBidi" w:cstheme="majorBidi"/>
          <w:sz w:val="24"/>
          <w:szCs w:val="24"/>
        </w:rPr>
        <w:t xml:space="preserve"> School’s preponderance should be embraced to ensure wider distribution of wealth and sustenance for the less-privileged among the Muslim community. This is informed by the fact that lack of effective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practice has left a lot of Nigerian Muslims who are supposed to be maintained by their relatives wandering on the streets of towns and cities seeking for alms. Among them are children of premature ages and aged men and women. This makes them susceptible to cultism and crimes. Nigeria, therefore, needs this type of preponderance to enhance social security and economic well-being of its citizens. In Islam, the principle of public maintenance pervades the whole fabric of Muslim society. The individual is held responsible for his person, his family, his near relatives, the society in which he lives and finally the whole humanity. </w:t>
      </w:r>
      <w:proofErr w:type="spellStart"/>
      <w:r w:rsidRPr="00D22F39">
        <w:rPr>
          <w:rFonts w:asciiTheme="majorBidi" w:hAnsiTheme="majorBidi" w:cstheme="majorBidi"/>
          <w:i/>
          <w:iCs/>
          <w:sz w:val="24"/>
          <w:szCs w:val="24"/>
        </w:rPr>
        <w:t>Afzal-ur-Rahman</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vertAlign w:val="superscript"/>
        </w:rPr>
        <w:t>29</w:t>
      </w:r>
      <w:r w:rsidRPr="00D22F39">
        <w:rPr>
          <w:rFonts w:asciiTheme="majorBidi" w:hAnsiTheme="majorBidi" w:cstheme="majorBidi"/>
          <w:sz w:val="24"/>
          <w:szCs w:val="24"/>
        </w:rPr>
        <w:t xml:space="preserve"> made reference to a law of nature upon which the rise and fall of nations depends. It was observed that a nation which spends its wealth on itself freely and </w:t>
      </w:r>
      <w:proofErr w:type="gramStart"/>
      <w:r w:rsidRPr="00D22F39">
        <w:rPr>
          <w:rFonts w:asciiTheme="majorBidi" w:hAnsiTheme="majorBidi" w:cstheme="majorBidi"/>
          <w:sz w:val="24"/>
          <w:szCs w:val="24"/>
        </w:rPr>
        <w:t>plentifully,</w:t>
      </w:r>
      <w:proofErr w:type="gramEnd"/>
      <w:r w:rsidRPr="00D22F39">
        <w:rPr>
          <w:rFonts w:asciiTheme="majorBidi" w:hAnsiTheme="majorBidi" w:cstheme="majorBidi"/>
          <w:sz w:val="24"/>
          <w:szCs w:val="24"/>
        </w:rPr>
        <w:t xml:space="preserve"> prospers and remains living forever and that which spends in a miserly manner, ceases to exist as a free nation.</w:t>
      </w:r>
    </w:p>
    <w:p w:rsidR="005F1CD6" w:rsidRPr="00D22F39" w:rsidRDefault="005F1CD6" w:rsidP="005F6783">
      <w:pPr>
        <w:spacing w:after="0" w:line="240" w:lineRule="auto"/>
        <w:ind w:firstLine="720"/>
        <w:jc w:val="both"/>
        <w:rPr>
          <w:rFonts w:asciiTheme="majorBidi" w:hAnsiTheme="majorBidi" w:cstheme="majorBidi"/>
          <w:sz w:val="24"/>
          <w:szCs w:val="24"/>
        </w:rPr>
      </w:pPr>
      <w:r w:rsidRPr="00D22F39">
        <w:rPr>
          <w:rFonts w:asciiTheme="majorBidi" w:hAnsiTheme="majorBidi" w:cstheme="majorBidi"/>
          <w:sz w:val="24"/>
          <w:szCs w:val="24"/>
        </w:rPr>
        <w:lastRenderedPageBreak/>
        <w:t>In Islam, human needs and aspirations are classified into three main groups of basic necessities</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w:t>
      </w:r>
      <w:proofErr w:type="spellStart"/>
      <w:r w:rsidRPr="00D22F39">
        <w:rPr>
          <w:rFonts w:asciiTheme="majorBidi" w:hAnsiTheme="majorBidi" w:cstheme="majorBidi"/>
          <w:i/>
          <w:iCs/>
          <w:sz w:val="24"/>
          <w:szCs w:val="24"/>
        </w:rPr>
        <w:t>darūriyyāt</w:t>
      </w:r>
      <w:proofErr w:type="spellEnd"/>
      <w:r w:rsidRPr="00D22F39">
        <w:rPr>
          <w:rFonts w:asciiTheme="majorBidi" w:hAnsiTheme="majorBidi" w:cstheme="majorBidi"/>
          <w:sz w:val="24"/>
          <w:szCs w:val="24"/>
        </w:rPr>
        <w:t>), convenience</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w:t>
      </w:r>
      <w:proofErr w:type="spellStart"/>
      <w:r w:rsidRPr="00D22F39">
        <w:rPr>
          <w:rFonts w:asciiTheme="majorBidi" w:hAnsiTheme="majorBidi" w:cstheme="majorBidi"/>
          <w:i/>
          <w:iCs/>
          <w:sz w:val="24"/>
          <w:szCs w:val="24"/>
        </w:rPr>
        <w:t>hajiyyah</w:t>
      </w:r>
      <w:proofErr w:type="spellEnd"/>
      <w:r w:rsidRPr="00D22F39">
        <w:rPr>
          <w:rFonts w:asciiTheme="majorBidi" w:hAnsiTheme="majorBidi" w:cstheme="majorBidi"/>
          <w:sz w:val="24"/>
          <w:szCs w:val="24"/>
        </w:rPr>
        <w:t xml:space="preserve">) and </w:t>
      </w:r>
      <w:proofErr w:type="spellStart"/>
      <w:r w:rsidRPr="00D22F39">
        <w:rPr>
          <w:rFonts w:asciiTheme="majorBidi" w:hAnsiTheme="majorBidi" w:cstheme="majorBidi"/>
          <w:i/>
          <w:iCs/>
          <w:sz w:val="24"/>
          <w:szCs w:val="24"/>
        </w:rPr>
        <w:t>tahsiniyyat</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or </w:t>
      </w:r>
      <w:proofErr w:type="spellStart"/>
      <w:r w:rsidRPr="00D22F39">
        <w:rPr>
          <w:rFonts w:asciiTheme="majorBidi" w:hAnsiTheme="majorBidi" w:cstheme="majorBidi"/>
          <w:i/>
          <w:iCs/>
          <w:sz w:val="24"/>
          <w:szCs w:val="24"/>
        </w:rPr>
        <w:t>kamāliyyat</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(refinement)</w:t>
      </w:r>
      <w:proofErr w:type="gramStart"/>
      <w:r w:rsidRPr="00D22F39">
        <w:rPr>
          <w:rFonts w:asciiTheme="majorBidi" w:hAnsiTheme="majorBidi" w:cstheme="majorBidi"/>
          <w:sz w:val="24"/>
          <w:szCs w:val="24"/>
        </w:rPr>
        <w:t>.</w:t>
      </w:r>
      <w:r w:rsidRPr="00D22F39">
        <w:rPr>
          <w:rFonts w:asciiTheme="majorBidi" w:hAnsiTheme="majorBidi" w:cstheme="majorBidi"/>
          <w:sz w:val="24"/>
          <w:szCs w:val="24"/>
          <w:vertAlign w:val="superscript"/>
        </w:rPr>
        <w:t>30</w:t>
      </w:r>
      <w:r w:rsidRPr="00D22F39">
        <w:rPr>
          <w:rFonts w:asciiTheme="majorBidi" w:hAnsiTheme="majorBidi" w:cstheme="majorBidi"/>
          <w:sz w:val="24"/>
          <w:szCs w:val="24"/>
        </w:rPr>
        <w:t xml:space="preserve"> </w:t>
      </w:r>
      <w:proofErr w:type="spellStart"/>
      <w:r w:rsidRPr="00D22F39">
        <w:rPr>
          <w:rFonts w:asciiTheme="majorBidi" w:hAnsiTheme="majorBidi" w:cstheme="majorBidi"/>
          <w:i/>
          <w:iCs/>
          <w:sz w:val="24"/>
          <w:szCs w:val="24"/>
        </w:rPr>
        <w:t>Darūriyyāt</w:t>
      </w:r>
      <w:proofErr w:type="spellEnd"/>
      <w:proofErr w:type="gram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include not only items which safeguard man’s physical existence</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w:t>
      </w:r>
      <w:proofErr w:type="spellStart"/>
      <w:r w:rsidRPr="00D22F39">
        <w:rPr>
          <w:rFonts w:asciiTheme="majorBidi" w:hAnsiTheme="majorBidi" w:cstheme="majorBidi"/>
          <w:i/>
          <w:iCs/>
          <w:sz w:val="24"/>
          <w:szCs w:val="24"/>
        </w:rPr>
        <w:t>nafs</w:t>
      </w:r>
      <w:proofErr w:type="spellEnd"/>
      <w:r w:rsidRPr="00D22F39">
        <w:rPr>
          <w:rFonts w:asciiTheme="majorBidi" w:hAnsiTheme="majorBidi" w:cstheme="majorBidi"/>
          <w:sz w:val="24"/>
          <w:szCs w:val="24"/>
        </w:rPr>
        <w:t>) but also man’s religion</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w:t>
      </w:r>
      <w:proofErr w:type="spellStart"/>
      <w:r w:rsidRPr="00D22F39">
        <w:rPr>
          <w:rFonts w:asciiTheme="majorBidi" w:hAnsiTheme="majorBidi" w:cstheme="majorBidi"/>
          <w:i/>
          <w:iCs/>
          <w:sz w:val="24"/>
          <w:szCs w:val="24"/>
        </w:rPr>
        <w:t>dῑn</w:t>
      </w:r>
      <w:proofErr w:type="spellEnd"/>
      <w:r w:rsidRPr="00D22F39">
        <w:rPr>
          <w:rFonts w:asciiTheme="majorBidi" w:hAnsiTheme="majorBidi" w:cstheme="majorBidi"/>
          <w:sz w:val="24"/>
          <w:szCs w:val="24"/>
        </w:rPr>
        <w:t>), intellect or reason</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w:t>
      </w:r>
      <w:r w:rsidRPr="00D22F39">
        <w:rPr>
          <w:rFonts w:asciiTheme="majorBidi" w:hAnsiTheme="majorBidi" w:cstheme="majorBidi"/>
          <w:i/>
          <w:iCs/>
          <w:sz w:val="24"/>
          <w:szCs w:val="24"/>
        </w:rPr>
        <w:t>‘</w:t>
      </w:r>
      <w:proofErr w:type="spellStart"/>
      <w:r w:rsidRPr="00D22F39">
        <w:rPr>
          <w:rFonts w:asciiTheme="majorBidi" w:hAnsiTheme="majorBidi" w:cstheme="majorBidi"/>
          <w:i/>
          <w:iCs/>
          <w:sz w:val="24"/>
          <w:szCs w:val="24"/>
        </w:rPr>
        <w:t>aql</w:t>
      </w:r>
      <w:proofErr w:type="spellEnd"/>
      <w:r w:rsidRPr="00D22F39">
        <w:rPr>
          <w:rFonts w:asciiTheme="majorBidi" w:hAnsiTheme="majorBidi" w:cstheme="majorBidi"/>
          <w:sz w:val="24"/>
          <w:szCs w:val="24"/>
        </w:rPr>
        <w:t>), progeny</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w:t>
      </w:r>
      <w:proofErr w:type="spellStart"/>
      <w:r w:rsidRPr="00D22F39">
        <w:rPr>
          <w:rFonts w:asciiTheme="majorBidi" w:hAnsiTheme="majorBidi" w:cstheme="majorBidi"/>
          <w:i/>
          <w:iCs/>
          <w:sz w:val="24"/>
          <w:szCs w:val="24"/>
        </w:rPr>
        <w:t>nasl</w:t>
      </w:r>
      <w:proofErr w:type="spellEnd"/>
      <w:r w:rsidRPr="00D22F39">
        <w:rPr>
          <w:rFonts w:asciiTheme="majorBidi" w:hAnsiTheme="majorBidi" w:cstheme="majorBidi"/>
          <w:sz w:val="24"/>
          <w:szCs w:val="24"/>
        </w:rPr>
        <w:t>) and property</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w:t>
      </w:r>
      <w:proofErr w:type="spellStart"/>
      <w:r w:rsidRPr="00D22F39">
        <w:rPr>
          <w:rFonts w:asciiTheme="majorBidi" w:hAnsiTheme="majorBidi" w:cstheme="majorBidi"/>
          <w:i/>
          <w:iCs/>
          <w:sz w:val="24"/>
          <w:szCs w:val="24"/>
        </w:rPr>
        <w:t>māl</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i/>
          <w:iCs/>
          <w:sz w:val="24"/>
          <w:szCs w:val="24"/>
        </w:rPr>
        <w:t>Hajiyyat</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improves the quality of life and removes bearable hardship and difficulty, while </w:t>
      </w:r>
      <w:proofErr w:type="spellStart"/>
      <w:r w:rsidRPr="00D22F39">
        <w:rPr>
          <w:rFonts w:asciiTheme="majorBidi" w:hAnsiTheme="majorBidi" w:cstheme="majorBidi"/>
          <w:i/>
          <w:iCs/>
          <w:sz w:val="24"/>
          <w:szCs w:val="24"/>
        </w:rPr>
        <w:t>tahsiniyyat</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adds beauty and elegance to life without transgressing the limits of moderation.</w:t>
      </w:r>
      <w:r w:rsidRPr="00D22F39">
        <w:rPr>
          <w:rFonts w:asciiTheme="majorBidi" w:hAnsiTheme="majorBidi" w:cstheme="majorBidi"/>
          <w:sz w:val="24"/>
          <w:szCs w:val="24"/>
          <w:vertAlign w:val="superscript"/>
        </w:rPr>
        <w:t>31</w:t>
      </w:r>
      <w:r w:rsidRPr="00D22F39">
        <w:rPr>
          <w:rFonts w:asciiTheme="majorBidi" w:hAnsiTheme="majorBidi" w:cstheme="majorBidi"/>
          <w:sz w:val="24"/>
          <w:szCs w:val="24"/>
        </w:rPr>
        <w:t xml:space="preserve">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mainly focused on </w:t>
      </w:r>
      <w:proofErr w:type="spellStart"/>
      <w:r w:rsidRPr="00D22F39">
        <w:rPr>
          <w:rFonts w:asciiTheme="majorBidi" w:hAnsiTheme="majorBidi" w:cstheme="majorBidi"/>
          <w:i/>
          <w:iCs/>
          <w:sz w:val="24"/>
          <w:szCs w:val="24"/>
        </w:rPr>
        <w:t>darūriyyāt</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because it consists all activities and things that are essential to enable an individual observe all the obligatory Islamic duties, secure healthcare, food, clothing, shelter, education, employment and possessing a family. </w:t>
      </w:r>
      <w:r w:rsidRPr="00D22F39">
        <w:rPr>
          <w:rFonts w:asciiTheme="majorBidi" w:hAnsiTheme="majorBidi" w:cstheme="majorBidi"/>
          <w:sz w:val="24"/>
          <w:szCs w:val="24"/>
          <w:vertAlign w:val="superscript"/>
        </w:rPr>
        <w:t>32</w:t>
      </w:r>
    </w:p>
    <w:p w:rsidR="005F1CD6" w:rsidRPr="00D22F39" w:rsidRDefault="005F1CD6" w:rsidP="005F6783">
      <w:pPr>
        <w:spacing w:after="0" w:line="240" w:lineRule="auto"/>
        <w:ind w:firstLine="720"/>
        <w:jc w:val="both"/>
        <w:rPr>
          <w:rFonts w:asciiTheme="majorBidi" w:hAnsiTheme="majorBidi" w:cstheme="majorBidi"/>
          <w:sz w:val="24"/>
          <w:szCs w:val="24"/>
        </w:rPr>
      </w:pP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is an Islamic distributive justice which ensures fair distribution of wealth through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to the eligible recipients for the welfare and security of mankind</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Zarqa</w:t>
      </w:r>
      <w:r w:rsidRPr="00D22F39">
        <w:rPr>
          <w:rFonts w:asciiTheme="majorBidi" w:hAnsiTheme="majorBidi" w:cstheme="majorBidi"/>
          <w:sz w:val="24"/>
          <w:szCs w:val="24"/>
          <w:vertAlign w:val="superscript"/>
        </w:rPr>
        <w:t>33</w:t>
      </w:r>
      <w:r w:rsidRPr="00D22F39">
        <w:rPr>
          <w:rFonts w:asciiTheme="majorBidi" w:hAnsiTheme="majorBidi" w:cstheme="majorBidi"/>
          <w:sz w:val="24"/>
          <w:szCs w:val="24"/>
        </w:rPr>
        <w:t xml:space="preserve"> defined ‘distribution’ as transfer of income and wealth between individuals irrespective of whether it is by way of exchange (in market) or by another means (such as inheritance) and whether it is concluded between individuals directly (such as gifts or trust), or through the state (such as </w:t>
      </w:r>
      <w:proofErr w:type="spellStart"/>
      <w:r w:rsidRPr="00D22F39">
        <w:rPr>
          <w:rFonts w:asciiTheme="majorBidi" w:hAnsiTheme="majorBidi" w:cstheme="majorBidi"/>
          <w:i/>
          <w:iCs/>
          <w:sz w:val="24"/>
          <w:szCs w:val="24"/>
        </w:rPr>
        <w:t>Zakāh</w:t>
      </w:r>
      <w:proofErr w:type="spellEnd"/>
      <w:r w:rsidRPr="00D22F39">
        <w:rPr>
          <w:rFonts w:asciiTheme="majorBidi" w:hAnsiTheme="majorBidi" w:cstheme="majorBidi"/>
          <w:sz w:val="24"/>
          <w:szCs w:val="24"/>
        </w:rPr>
        <w:t xml:space="preserve"> on visible assets), or between the state and individuals (such as guarantee by the state of a minimum level of living for individuals) and whether it is obligatory (such as </w:t>
      </w:r>
      <w:proofErr w:type="spellStart"/>
      <w:r w:rsidRPr="00D22F39">
        <w:rPr>
          <w:rFonts w:asciiTheme="majorBidi" w:hAnsiTheme="majorBidi" w:cstheme="majorBidi"/>
          <w:i/>
          <w:iCs/>
          <w:sz w:val="24"/>
          <w:szCs w:val="24"/>
        </w:rPr>
        <w:t>sadaqat</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fitr</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or voluntary (such as supererogatory </w:t>
      </w:r>
      <w:proofErr w:type="spellStart"/>
      <w:r w:rsidRPr="00D22F39">
        <w:rPr>
          <w:rFonts w:asciiTheme="majorBidi" w:hAnsiTheme="majorBidi" w:cstheme="majorBidi"/>
          <w:i/>
          <w:iCs/>
          <w:sz w:val="24"/>
          <w:szCs w:val="24"/>
        </w:rPr>
        <w:t>sadaqah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Therefore, distributive justice in Islam signifies measures that have distributive or redistributive bearing specifically prescribed by </w:t>
      </w:r>
      <w:proofErr w:type="spellStart"/>
      <w:r w:rsidRPr="00D22F39">
        <w:rPr>
          <w:rFonts w:asciiTheme="majorBidi" w:hAnsiTheme="majorBidi" w:cstheme="majorBidi"/>
          <w:i/>
          <w:iCs/>
          <w:sz w:val="24"/>
          <w:szCs w:val="24"/>
        </w:rPr>
        <w:t>Sharī’ah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(Islamic law) and have to be compulsorily implemented in line with the requirement of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adl</w:t>
      </w:r>
      <w:proofErr w:type="spellEnd"/>
      <w:r w:rsidRPr="00D22F39">
        <w:rPr>
          <w:rFonts w:asciiTheme="majorBidi" w:hAnsiTheme="majorBidi" w:cstheme="majorBidi"/>
          <w:sz w:val="24"/>
          <w:szCs w:val="24"/>
        </w:rPr>
        <w:t xml:space="preserve"> (justice) and based on the Islamic teachings. Distributive justice in Islam tends to activate man’s moral consciousness to act justly with others and help those in need in a spirit of universal brotherhood.</w:t>
      </w:r>
      <w:r w:rsidRPr="00D22F39">
        <w:rPr>
          <w:rFonts w:asciiTheme="majorBidi" w:hAnsiTheme="majorBidi" w:cstheme="majorBidi"/>
          <w:sz w:val="24"/>
          <w:szCs w:val="24"/>
          <w:vertAlign w:val="superscript"/>
        </w:rPr>
        <w:t>34</w:t>
      </w:r>
      <w:r w:rsidRPr="00D22F39">
        <w:rPr>
          <w:rFonts w:asciiTheme="majorBidi" w:hAnsiTheme="majorBidi" w:cstheme="majorBidi"/>
          <w:sz w:val="24"/>
          <w:szCs w:val="24"/>
        </w:rPr>
        <w:t xml:space="preserve">  Distributive justice is one of the most important components of the Islamic vision of a just socio-economic order. The most noteworthy feature of the scheme of distributive justice as envisaged by Islam is the assurance of the fulfilment of the basic needs of all, irrespective of the stage of development of a country. The second aspect of distributive justice is the general pattern of income distribution in the society. To ensure the fulfilment of the basic needs of all, Islam promulgates the principle of the poor having a ‘right’ in the income and wealth of the well-to-do members of the society. The institution of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is geared towards the fulfilment of distributive justice among Muslim family and relatives.</w:t>
      </w:r>
    </w:p>
    <w:p w:rsidR="005F1CD6" w:rsidRPr="00D22F39" w:rsidRDefault="005F1CD6" w:rsidP="00D22F39">
      <w:pPr>
        <w:spacing w:after="0" w:line="240" w:lineRule="auto"/>
        <w:jc w:val="both"/>
        <w:rPr>
          <w:rFonts w:asciiTheme="majorBidi" w:hAnsiTheme="majorBidi" w:cstheme="majorBidi"/>
          <w:b/>
          <w:bCs/>
          <w:sz w:val="24"/>
          <w:szCs w:val="24"/>
        </w:rPr>
      </w:pPr>
    </w:p>
    <w:p w:rsidR="005F1CD6" w:rsidRPr="00D22F39" w:rsidRDefault="005F1CD6" w:rsidP="00D22F39">
      <w:pPr>
        <w:spacing w:after="0" w:line="240" w:lineRule="auto"/>
        <w:jc w:val="both"/>
        <w:rPr>
          <w:rFonts w:asciiTheme="majorBidi" w:hAnsiTheme="majorBidi" w:cstheme="majorBidi"/>
          <w:b/>
          <w:bCs/>
          <w:sz w:val="24"/>
          <w:szCs w:val="24"/>
        </w:rPr>
      </w:pPr>
      <w:r w:rsidRPr="00D22F39">
        <w:rPr>
          <w:rFonts w:asciiTheme="majorBidi" w:hAnsiTheme="majorBidi" w:cstheme="majorBidi"/>
          <w:b/>
          <w:bCs/>
          <w:sz w:val="24"/>
          <w:szCs w:val="24"/>
        </w:rPr>
        <w:lastRenderedPageBreak/>
        <w:t>Recommendations</w:t>
      </w:r>
    </w:p>
    <w:p w:rsidR="005F1CD6" w:rsidRPr="00D22F39" w:rsidRDefault="005F1CD6" w:rsidP="00D22F39">
      <w:pPr>
        <w:spacing w:after="0" w:line="240" w:lineRule="auto"/>
        <w:jc w:val="both"/>
        <w:rPr>
          <w:rFonts w:asciiTheme="majorBidi" w:hAnsiTheme="majorBidi" w:cstheme="majorBidi"/>
          <w:sz w:val="24"/>
          <w:szCs w:val="24"/>
        </w:rPr>
      </w:pPr>
      <w:r w:rsidRPr="00D22F39">
        <w:rPr>
          <w:rFonts w:asciiTheme="majorBidi" w:hAnsiTheme="majorBidi" w:cstheme="majorBidi"/>
          <w:sz w:val="24"/>
          <w:szCs w:val="24"/>
        </w:rPr>
        <w:t>In line with the explanations related in this study, the following recommendations are hereby presented:</w:t>
      </w:r>
    </w:p>
    <w:p w:rsidR="005F1CD6" w:rsidRPr="00D22F39" w:rsidRDefault="005F1CD6" w:rsidP="005F6783">
      <w:pPr>
        <w:pStyle w:val="ListParagraph"/>
        <w:numPr>
          <w:ilvl w:val="1"/>
          <w:numId w:val="26"/>
        </w:numPr>
        <w:tabs>
          <w:tab w:val="clear" w:pos="1440"/>
        </w:tabs>
        <w:spacing w:after="0" w:line="240" w:lineRule="auto"/>
        <w:ind w:left="851" w:hanging="567"/>
        <w:jc w:val="both"/>
        <w:rPr>
          <w:rFonts w:asciiTheme="majorBidi" w:hAnsiTheme="majorBidi" w:cstheme="majorBidi"/>
          <w:sz w:val="24"/>
          <w:szCs w:val="24"/>
        </w:rPr>
      </w:pPr>
      <w:r w:rsidRPr="00D22F39">
        <w:rPr>
          <w:rFonts w:asciiTheme="majorBidi" w:hAnsiTheme="majorBidi" w:cstheme="majorBidi"/>
          <w:sz w:val="24"/>
          <w:szCs w:val="24"/>
        </w:rPr>
        <w:t xml:space="preserve">Nigeria should adopt in its </w:t>
      </w:r>
      <w:proofErr w:type="spellStart"/>
      <w:r w:rsidRPr="00D22F39">
        <w:rPr>
          <w:rFonts w:asciiTheme="majorBidi" w:hAnsiTheme="majorBidi" w:cstheme="majorBidi"/>
          <w:i/>
          <w:iCs/>
          <w:sz w:val="24"/>
          <w:szCs w:val="24"/>
        </w:rPr>
        <w:t>Sharī’ah</w:t>
      </w:r>
      <w:proofErr w:type="spellEnd"/>
      <w:r w:rsidRPr="00D22F39">
        <w:rPr>
          <w:rFonts w:asciiTheme="majorBidi" w:hAnsiTheme="majorBidi" w:cstheme="majorBidi"/>
          <w:sz w:val="24"/>
          <w:szCs w:val="24"/>
        </w:rPr>
        <w:t xml:space="preserve"> law courts the distributive scheme of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sz w:val="24"/>
          <w:szCs w:val="24"/>
        </w:rPr>
        <w:t xml:space="preserve"> based on </w:t>
      </w:r>
      <w:proofErr w:type="spellStart"/>
      <w:r w:rsidRPr="00D22F39">
        <w:rPr>
          <w:rFonts w:asciiTheme="majorBidi" w:hAnsiTheme="majorBidi" w:cstheme="majorBidi"/>
          <w:sz w:val="24"/>
          <w:szCs w:val="24"/>
        </w:rPr>
        <w:t>Hanbali</w:t>
      </w:r>
      <w:proofErr w:type="spellEnd"/>
      <w:r w:rsidRPr="00D22F39">
        <w:rPr>
          <w:rFonts w:asciiTheme="majorBidi" w:hAnsiTheme="majorBidi" w:cstheme="majorBidi"/>
          <w:sz w:val="24"/>
          <w:szCs w:val="24"/>
        </w:rPr>
        <w:t xml:space="preserve"> School of Jurisprudence of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sz w:val="24"/>
          <w:szCs w:val="24"/>
        </w:rPr>
        <w:t>.</w:t>
      </w:r>
    </w:p>
    <w:p w:rsidR="005F1CD6" w:rsidRPr="00D22F39" w:rsidRDefault="005F1CD6" w:rsidP="005F6783">
      <w:pPr>
        <w:pStyle w:val="ListParagraph"/>
        <w:numPr>
          <w:ilvl w:val="1"/>
          <w:numId w:val="26"/>
        </w:numPr>
        <w:tabs>
          <w:tab w:val="clear" w:pos="1440"/>
        </w:tabs>
        <w:spacing w:after="0" w:line="240" w:lineRule="auto"/>
        <w:ind w:left="851" w:hanging="567"/>
        <w:jc w:val="both"/>
        <w:rPr>
          <w:rFonts w:asciiTheme="majorBidi" w:hAnsiTheme="majorBidi" w:cstheme="majorBidi"/>
          <w:b/>
          <w:bCs/>
          <w:sz w:val="24"/>
          <w:szCs w:val="24"/>
        </w:rPr>
      </w:pPr>
      <w:r w:rsidRPr="00D22F39">
        <w:rPr>
          <w:rFonts w:asciiTheme="majorBidi" w:hAnsiTheme="majorBidi" w:cstheme="majorBidi"/>
          <w:sz w:val="24"/>
          <w:szCs w:val="24"/>
        </w:rPr>
        <w:t xml:space="preserve">Muslims in Nigeria should embrace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practice based on the preponderance of </w:t>
      </w:r>
      <w:proofErr w:type="spellStart"/>
      <w:r w:rsidRPr="00D22F39">
        <w:rPr>
          <w:rFonts w:asciiTheme="majorBidi" w:hAnsiTheme="majorBidi" w:cstheme="majorBidi"/>
          <w:sz w:val="24"/>
          <w:szCs w:val="24"/>
        </w:rPr>
        <w:t>Hanbali</w:t>
      </w:r>
      <w:proofErr w:type="spellEnd"/>
      <w:r w:rsidRPr="00D22F39">
        <w:rPr>
          <w:rFonts w:asciiTheme="majorBidi" w:hAnsiTheme="majorBidi" w:cstheme="majorBidi"/>
          <w:sz w:val="24"/>
          <w:szCs w:val="24"/>
        </w:rPr>
        <w:t xml:space="preserve"> School’s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i/>
          <w:iCs/>
          <w:sz w:val="24"/>
          <w:szCs w:val="24"/>
        </w:rPr>
        <w:t>.</w:t>
      </w:r>
    </w:p>
    <w:p w:rsidR="005F1CD6" w:rsidRPr="00D22F39" w:rsidRDefault="005F1CD6" w:rsidP="005F6783">
      <w:pPr>
        <w:pStyle w:val="ListParagraph"/>
        <w:numPr>
          <w:ilvl w:val="1"/>
          <w:numId w:val="26"/>
        </w:numPr>
        <w:tabs>
          <w:tab w:val="clear" w:pos="1440"/>
        </w:tabs>
        <w:spacing w:after="0" w:line="240" w:lineRule="auto"/>
        <w:ind w:left="851" w:hanging="567"/>
        <w:jc w:val="both"/>
        <w:rPr>
          <w:rFonts w:asciiTheme="majorBidi" w:hAnsiTheme="majorBidi" w:cstheme="majorBidi"/>
          <w:b/>
          <w:bCs/>
          <w:sz w:val="24"/>
          <w:szCs w:val="24"/>
        </w:rPr>
      </w:pPr>
      <w:r w:rsidRPr="00D22F39">
        <w:rPr>
          <w:rFonts w:asciiTheme="majorBidi" w:hAnsiTheme="majorBidi" w:cstheme="majorBidi"/>
          <w:sz w:val="24"/>
          <w:szCs w:val="24"/>
        </w:rPr>
        <w:t>Nigeria preaching</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w:t>
      </w:r>
      <w:proofErr w:type="spellStart"/>
      <w:r w:rsidRPr="00D22F39">
        <w:rPr>
          <w:rFonts w:asciiTheme="majorBidi" w:hAnsiTheme="majorBidi" w:cstheme="majorBidi"/>
          <w:i/>
          <w:iCs/>
          <w:sz w:val="24"/>
          <w:szCs w:val="24"/>
        </w:rPr>
        <w:t>daw</w:t>
      </w:r>
      <w:r w:rsidRPr="00D22F39">
        <w:rPr>
          <w:rFonts w:asciiTheme="majorBidi" w:hAnsiTheme="majorBidi" w:cstheme="majorBidi"/>
          <w:sz w:val="24"/>
          <w:szCs w:val="24"/>
        </w:rPr>
        <w:t>‘</w:t>
      </w:r>
      <w:r w:rsidRPr="00D22F39">
        <w:rPr>
          <w:rFonts w:asciiTheme="majorBidi" w:hAnsiTheme="majorBidi" w:cstheme="majorBidi"/>
          <w:i/>
          <w:iCs/>
          <w:sz w:val="24"/>
          <w:szCs w:val="24"/>
        </w:rPr>
        <w:t>ah</w:t>
      </w:r>
      <w:proofErr w:type="spellEnd"/>
      <w:r w:rsidRPr="00D22F39">
        <w:rPr>
          <w:rFonts w:asciiTheme="majorBidi" w:hAnsiTheme="majorBidi" w:cstheme="majorBidi"/>
          <w:sz w:val="24"/>
          <w:szCs w:val="24"/>
        </w:rPr>
        <w:t xml:space="preserve">) activities should include the practice of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in their propagation for effective public enlightenment of Muslims.</w:t>
      </w:r>
    </w:p>
    <w:p w:rsidR="005F1CD6" w:rsidRPr="00D22F39" w:rsidRDefault="005F1CD6" w:rsidP="005F6783">
      <w:pPr>
        <w:pStyle w:val="ListParagraph"/>
        <w:numPr>
          <w:ilvl w:val="1"/>
          <w:numId w:val="26"/>
        </w:numPr>
        <w:tabs>
          <w:tab w:val="clear" w:pos="1440"/>
        </w:tabs>
        <w:spacing w:after="0" w:line="240" w:lineRule="auto"/>
        <w:ind w:left="851" w:hanging="567"/>
        <w:jc w:val="both"/>
        <w:rPr>
          <w:rFonts w:asciiTheme="majorBidi" w:hAnsiTheme="majorBidi" w:cstheme="majorBidi"/>
          <w:b/>
          <w:bCs/>
          <w:sz w:val="24"/>
          <w:szCs w:val="24"/>
        </w:rPr>
      </w:pPr>
      <w:r w:rsidRPr="00D22F39">
        <w:rPr>
          <w:rFonts w:asciiTheme="majorBidi" w:hAnsiTheme="majorBidi" w:cstheme="majorBidi"/>
          <w:sz w:val="24"/>
          <w:szCs w:val="24"/>
        </w:rPr>
        <w:t xml:space="preserve">Friday Mosque Imams should be approached to include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by way of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in their various sermons on Fridays.</w:t>
      </w:r>
    </w:p>
    <w:p w:rsidR="005F1CD6" w:rsidRPr="00D22F39" w:rsidRDefault="005F1CD6" w:rsidP="005F6783">
      <w:pPr>
        <w:pStyle w:val="ListParagraph"/>
        <w:numPr>
          <w:ilvl w:val="1"/>
          <w:numId w:val="26"/>
        </w:numPr>
        <w:tabs>
          <w:tab w:val="clear" w:pos="1440"/>
        </w:tabs>
        <w:spacing w:after="0" w:line="240" w:lineRule="auto"/>
        <w:ind w:left="851" w:hanging="567"/>
        <w:jc w:val="both"/>
        <w:rPr>
          <w:rFonts w:asciiTheme="majorBidi" w:hAnsiTheme="majorBidi" w:cstheme="majorBidi"/>
          <w:b/>
          <w:bCs/>
          <w:sz w:val="24"/>
          <w:szCs w:val="24"/>
        </w:rPr>
      </w:pPr>
      <w:r w:rsidRPr="00D22F39">
        <w:rPr>
          <w:rFonts w:asciiTheme="majorBidi" w:hAnsiTheme="majorBidi" w:cstheme="majorBidi"/>
          <w:sz w:val="24"/>
          <w:szCs w:val="24"/>
        </w:rPr>
        <w:t xml:space="preserve">Research works should be sponsored to ascertain the practice of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among Muslim families in Nigeria for possible improvement of it and adoption by Nigerian government, interested individuals and non-governmental organisations (NGOs)</w:t>
      </w:r>
    </w:p>
    <w:p w:rsidR="005F6783" w:rsidRDefault="005F6783" w:rsidP="00D22F39">
      <w:pPr>
        <w:spacing w:after="0" w:line="240" w:lineRule="auto"/>
        <w:jc w:val="both"/>
        <w:rPr>
          <w:rFonts w:asciiTheme="majorBidi" w:hAnsiTheme="majorBidi" w:cstheme="majorBidi"/>
          <w:b/>
          <w:bCs/>
          <w:sz w:val="24"/>
          <w:szCs w:val="24"/>
        </w:rPr>
      </w:pPr>
    </w:p>
    <w:p w:rsidR="005F1CD6" w:rsidRPr="00D22F39" w:rsidRDefault="005F1CD6" w:rsidP="00D22F39">
      <w:pPr>
        <w:spacing w:after="0" w:line="240" w:lineRule="auto"/>
        <w:jc w:val="both"/>
        <w:rPr>
          <w:rFonts w:asciiTheme="majorBidi" w:hAnsiTheme="majorBidi" w:cstheme="majorBidi"/>
          <w:b/>
          <w:bCs/>
          <w:sz w:val="24"/>
          <w:szCs w:val="24"/>
        </w:rPr>
      </w:pPr>
      <w:r w:rsidRPr="00D22F39">
        <w:rPr>
          <w:rFonts w:asciiTheme="majorBidi" w:hAnsiTheme="majorBidi" w:cstheme="majorBidi"/>
          <w:b/>
          <w:bCs/>
          <w:sz w:val="24"/>
          <w:szCs w:val="24"/>
        </w:rPr>
        <w:t xml:space="preserve">Conclusion </w:t>
      </w:r>
    </w:p>
    <w:p w:rsidR="005F1CD6" w:rsidRPr="00D22F39" w:rsidRDefault="005F1CD6" w:rsidP="005F6783">
      <w:pPr>
        <w:spacing w:after="0" w:line="240" w:lineRule="auto"/>
        <w:ind w:firstLine="720"/>
        <w:jc w:val="both"/>
        <w:rPr>
          <w:rFonts w:asciiTheme="majorBidi" w:hAnsiTheme="majorBidi" w:cstheme="majorBidi"/>
          <w:sz w:val="24"/>
          <w:szCs w:val="24"/>
        </w:rPr>
      </w:pPr>
      <w:r w:rsidRPr="00D22F39">
        <w:rPr>
          <w:rFonts w:asciiTheme="majorBidi" w:hAnsiTheme="majorBidi" w:cstheme="majorBidi"/>
          <w:sz w:val="24"/>
          <w:szCs w:val="24"/>
        </w:rPr>
        <w:t xml:space="preserve">Islam places particular responsibility on all well-to-do members of the society to help their close relatives through an institutional mechanism known as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which can be given legislative effect if found necessary. The practice of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Gunm</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will go a long way to eradicate economic insecurity, if embraced by Nigerian Muslims and government. It will make the poor feel a sense of belonging and will create in him positive emotional attachment to the </w:t>
      </w:r>
      <w:proofErr w:type="spellStart"/>
      <w:r w:rsidRPr="00D22F39">
        <w:rPr>
          <w:rFonts w:asciiTheme="majorBidi" w:hAnsiTheme="majorBidi" w:cstheme="majorBidi"/>
          <w:i/>
          <w:iCs/>
          <w:sz w:val="24"/>
          <w:szCs w:val="24"/>
        </w:rPr>
        <w:t>Munfiq</w:t>
      </w:r>
      <w:proofErr w:type="spellEnd"/>
      <w:r w:rsidRPr="00D22F39">
        <w:rPr>
          <w:rFonts w:asciiTheme="majorBidi" w:hAnsiTheme="majorBidi" w:cstheme="majorBidi"/>
          <w:sz w:val="24"/>
          <w:szCs w:val="24"/>
        </w:rPr>
        <w:t xml:space="preserve"> (spender) and/or the state that promulgates such law. Nigerian government should be more committed to its poverty eradication programmes through involving Islamic economic experts to advise and implement such programmes among the Muslims in line with their religious needs and aspirations in order to ensure peace and security.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had served in the past as one of the viable institutions of Islamic Social Security that remained undeleted in the scheme of Islamic economic planning and administration. As a sub-set of </w:t>
      </w:r>
      <w:proofErr w:type="spellStart"/>
      <w:r w:rsidRPr="00D22F39">
        <w:rPr>
          <w:rFonts w:asciiTheme="majorBidi" w:hAnsiTheme="majorBidi" w:cstheme="majorBidi"/>
          <w:i/>
          <w:iCs/>
          <w:sz w:val="24"/>
          <w:szCs w:val="24"/>
        </w:rPr>
        <w:t>Nafaqah</w:t>
      </w:r>
      <w:proofErr w:type="spellEnd"/>
      <w:r w:rsidRPr="00D22F39">
        <w:rPr>
          <w:rFonts w:asciiTheme="majorBidi" w:hAnsiTheme="majorBidi" w:cstheme="majorBidi"/>
          <w:i/>
          <w:iCs/>
          <w:sz w:val="24"/>
          <w:szCs w:val="24"/>
        </w:rPr>
        <w:t>, al-</w:t>
      </w:r>
      <w:proofErr w:type="spellStart"/>
      <w:r w:rsidRPr="00D22F39">
        <w:rPr>
          <w:rFonts w:asciiTheme="majorBidi" w:hAnsiTheme="majorBidi" w:cstheme="majorBidi"/>
          <w:i/>
          <w:iCs/>
          <w:sz w:val="24"/>
          <w:szCs w:val="24"/>
        </w:rPr>
        <w:t>Gurm</w:t>
      </w:r>
      <w:proofErr w:type="spellEnd"/>
      <w:r w:rsidRPr="00D22F39">
        <w:rPr>
          <w:rFonts w:asciiTheme="majorBidi" w:hAnsiTheme="majorBidi" w:cstheme="majorBidi"/>
          <w:i/>
          <w:iCs/>
          <w:sz w:val="24"/>
          <w:szCs w:val="24"/>
        </w:rPr>
        <w:t>-</w:t>
      </w:r>
      <w:proofErr w:type="spellStart"/>
      <w:r w:rsidRPr="00D22F39">
        <w:rPr>
          <w:rFonts w:asciiTheme="majorBidi" w:hAnsiTheme="majorBidi" w:cstheme="majorBidi"/>
          <w:i/>
          <w:iCs/>
          <w:sz w:val="24"/>
          <w:szCs w:val="24"/>
        </w:rPr>
        <w:t>bil-Gunm</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should be considered and a law to that effect be promulgated in Nigeria in order to achieve peace and security.</w:t>
      </w:r>
    </w:p>
    <w:p w:rsidR="005F1CD6" w:rsidRPr="00D22F39" w:rsidRDefault="005F1CD6" w:rsidP="00D22F39">
      <w:pPr>
        <w:spacing w:after="0" w:line="240" w:lineRule="auto"/>
        <w:jc w:val="both"/>
        <w:rPr>
          <w:rFonts w:asciiTheme="majorBidi" w:hAnsiTheme="majorBidi" w:cstheme="majorBidi"/>
          <w:sz w:val="24"/>
          <w:szCs w:val="24"/>
        </w:rPr>
      </w:pPr>
    </w:p>
    <w:p w:rsidR="005F1CD6" w:rsidRPr="00D22F39" w:rsidRDefault="005F1CD6" w:rsidP="00D22F39">
      <w:pPr>
        <w:spacing w:after="0" w:line="240" w:lineRule="auto"/>
        <w:jc w:val="both"/>
        <w:rPr>
          <w:sz w:val="24"/>
          <w:szCs w:val="24"/>
        </w:rPr>
      </w:pPr>
    </w:p>
    <w:p w:rsidR="005F6783" w:rsidRDefault="005F6783">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5F1CD6" w:rsidRPr="00D22F39" w:rsidRDefault="005F1CD6" w:rsidP="00D22F39">
      <w:pPr>
        <w:spacing w:after="0" w:line="240" w:lineRule="auto"/>
        <w:jc w:val="center"/>
        <w:rPr>
          <w:rFonts w:asciiTheme="majorBidi" w:hAnsiTheme="majorBidi" w:cstheme="majorBidi"/>
          <w:b/>
          <w:bCs/>
          <w:sz w:val="24"/>
          <w:szCs w:val="24"/>
        </w:rPr>
      </w:pPr>
      <w:r w:rsidRPr="00D22F39">
        <w:rPr>
          <w:rFonts w:asciiTheme="majorBidi" w:hAnsiTheme="majorBidi" w:cstheme="majorBidi"/>
          <w:b/>
          <w:bCs/>
          <w:sz w:val="24"/>
          <w:szCs w:val="24"/>
        </w:rPr>
        <w:lastRenderedPageBreak/>
        <w:t>Notes and References</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1. </w:t>
      </w:r>
      <w:r w:rsidR="005F6783">
        <w:rPr>
          <w:rFonts w:asciiTheme="majorBidi" w:hAnsiTheme="majorBidi" w:cstheme="majorBidi"/>
          <w:sz w:val="24"/>
          <w:szCs w:val="24"/>
        </w:rPr>
        <w:tab/>
      </w:r>
      <w:r w:rsidRPr="00D22F39">
        <w:rPr>
          <w:rFonts w:asciiTheme="majorBidi" w:hAnsiTheme="majorBidi" w:cstheme="majorBidi"/>
          <w:sz w:val="24"/>
          <w:szCs w:val="24"/>
        </w:rPr>
        <w:t xml:space="preserve">Z. Ahmad, </w:t>
      </w:r>
      <w:r w:rsidRPr="00D22F39">
        <w:rPr>
          <w:rFonts w:asciiTheme="majorBidi" w:hAnsiTheme="majorBidi" w:cstheme="majorBidi"/>
          <w:i/>
          <w:iCs/>
          <w:sz w:val="24"/>
          <w:szCs w:val="24"/>
        </w:rPr>
        <w:t>Islam, Poverty and Income Distribution</w:t>
      </w:r>
      <w:r w:rsidRPr="00D22F39">
        <w:rPr>
          <w:rFonts w:asciiTheme="majorBidi" w:hAnsiTheme="majorBidi" w:cstheme="majorBidi"/>
          <w:sz w:val="24"/>
          <w:szCs w:val="24"/>
        </w:rPr>
        <w:t>. Leicester: Islamic Foundation, 1991. 13. Print</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2. </w:t>
      </w:r>
      <w:r w:rsidR="005F6783">
        <w:rPr>
          <w:rFonts w:asciiTheme="majorBidi" w:hAnsiTheme="majorBidi" w:cstheme="majorBidi"/>
          <w:sz w:val="24"/>
          <w:szCs w:val="24"/>
        </w:rPr>
        <w:tab/>
      </w:r>
      <w:proofErr w:type="spellStart"/>
      <w:r w:rsidRPr="00D22F39">
        <w:rPr>
          <w:rFonts w:asciiTheme="majorBidi" w:hAnsiTheme="majorBidi" w:cstheme="majorBidi"/>
          <w:sz w:val="24"/>
          <w:szCs w:val="24"/>
        </w:rPr>
        <w:t>Qur’ān</w:t>
      </w:r>
      <w:proofErr w:type="spellEnd"/>
      <w:r w:rsidRPr="00D22F39">
        <w:rPr>
          <w:rFonts w:asciiTheme="majorBidi" w:hAnsiTheme="majorBidi" w:cstheme="majorBidi"/>
          <w:sz w:val="24"/>
          <w:szCs w:val="24"/>
        </w:rPr>
        <w:t xml:space="preserve"> 57:25</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3. </w:t>
      </w:r>
      <w:r w:rsidR="005F6783">
        <w:rPr>
          <w:rFonts w:asciiTheme="majorBidi" w:hAnsiTheme="majorBidi" w:cstheme="majorBidi"/>
          <w:sz w:val="24"/>
          <w:szCs w:val="24"/>
        </w:rPr>
        <w:tab/>
      </w:r>
      <w:proofErr w:type="spellStart"/>
      <w:r w:rsidRPr="00D22F39">
        <w:rPr>
          <w:rFonts w:asciiTheme="majorBidi" w:hAnsiTheme="majorBidi" w:cstheme="majorBidi"/>
          <w:sz w:val="24"/>
          <w:szCs w:val="24"/>
        </w:rPr>
        <w:t>Qur’ān</w:t>
      </w:r>
      <w:proofErr w:type="spellEnd"/>
      <w:r w:rsidRPr="00D22F39">
        <w:rPr>
          <w:rFonts w:asciiTheme="majorBidi" w:hAnsiTheme="majorBidi" w:cstheme="majorBidi"/>
          <w:sz w:val="24"/>
          <w:szCs w:val="24"/>
        </w:rPr>
        <w:t xml:space="preserve"> 2:30 and 5:8</w:t>
      </w:r>
    </w:p>
    <w:p w:rsidR="005F1CD6" w:rsidRPr="00D22F39" w:rsidRDefault="005F1CD6" w:rsidP="005F6783">
      <w:pPr>
        <w:spacing w:after="0" w:line="240" w:lineRule="auto"/>
        <w:ind w:left="426" w:hanging="426"/>
        <w:jc w:val="both"/>
        <w:rPr>
          <w:rFonts w:asciiTheme="majorBidi" w:hAnsiTheme="majorBidi" w:cstheme="majorBidi"/>
          <w:sz w:val="24"/>
          <w:szCs w:val="24"/>
        </w:rPr>
      </w:pPr>
      <w:proofErr w:type="gramStart"/>
      <w:r w:rsidRPr="00D22F39">
        <w:rPr>
          <w:rFonts w:asciiTheme="majorBidi" w:hAnsiTheme="majorBidi" w:cstheme="majorBidi"/>
          <w:sz w:val="24"/>
          <w:szCs w:val="24"/>
        </w:rPr>
        <w:t xml:space="preserve">4. </w:t>
      </w:r>
      <w:r w:rsidR="005F6783">
        <w:rPr>
          <w:rFonts w:asciiTheme="majorBidi" w:hAnsiTheme="majorBidi" w:cstheme="majorBidi"/>
          <w:sz w:val="24"/>
          <w:szCs w:val="24"/>
        </w:rPr>
        <w:tab/>
      </w:r>
      <w:r w:rsidRPr="00D22F39">
        <w:rPr>
          <w:rFonts w:asciiTheme="majorBidi" w:hAnsiTheme="majorBidi" w:cstheme="majorBidi"/>
          <w:sz w:val="24"/>
          <w:szCs w:val="24"/>
        </w:rPr>
        <w:t xml:space="preserve">M. </w:t>
      </w:r>
      <w:proofErr w:type="spellStart"/>
      <w:r w:rsidRPr="00D22F39">
        <w:rPr>
          <w:rFonts w:asciiTheme="majorBidi" w:hAnsiTheme="majorBidi" w:cstheme="majorBidi"/>
          <w:sz w:val="24"/>
          <w:szCs w:val="24"/>
        </w:rPr>
        <w:t>Iqbal</w:t>
      </w:r>
      <w:proofErr w:type="spellEnd"/>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Distributive Justice and Need Fulfilment in an Islamic Economy</w:t>
      </w:r>
      <w:r w:rsidRPr="00D22F39">
        <w:rPr>
          <w:rFonts w:asciiTheme="majorBidi" w:hAnsiTheme="majorBidi" w:cstheme="majorBidi"/>
          <w:sz w:val="24"/>
          <w:szCs w:val="24"/>
        </w:rPr>
        <w:t>.</w:t>
      </w:r>
      <w:proofErr w:type="gramEnd"/>
      <w:r w:rsidRPr="00D22F39">
        <w:rPr>
          <w:rFonts w:asciiTheme="majorBidi" w:hAnsiTheme="majorBidi" w:cstheme="majorBidi"/>
          <w:sz w:val="24"/>
          <w:szCs w:val="24"/>
        </w:rPr>
        <w:t xml:space="preserve"> Leicester: Islamic Foundation. 1998.16. Print. See also Ahmad, </w:t>
      </w:r>
      <w:r w:rsidRPr="00D22F39">
        <w:rPr>
          <w:rFonts w:asciiTheme="majorBidi" w:hAnsiTheme="majorBidi" w:cstheme="majorBidi"/>
          <w:i/>
          <w:iCs/>
          <w:sz w:val="24"/>
          <w:szCs w:val="24"/>
        </w:rPr>
        <w:t>Islam, Poverty and Income Distribution</w:t>
      </w:r>
      <w:r w:rsidRPr="00D22F39">
        <w:rPr>
          <w:rFonts w:asciiTheme="majorBidi" w:hAnsiTheme="majorBidi" w:cstheme="majorBidi"/>
          <w:sz w:val="24"/>
          <w:szCs w:val="24"/>
        </w:rPr>
        <w:t>… 16.</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5. </w:t>
      </w:r>
      <w:r w:rsidR="005F6783">
        <w:rPr>
          <w:rFonts w:asciiTheme="majorBidi" w:hAnsiTheme="majorBidi" w:cstheme="majorBidi"/>
          <w:sz w:val="24"/>
          <w:szCs w:val="24"/>
        </w:rPr>
        <w:tab/>
      </w:r>
      <w:r w:rsidRPr="00D22F39">
        <w:rPr>
          <w:rFonts w:asciiTheme="majorBidi" w:hAnsiTheme="majorBidi" w:cstheme="majorBidi"/>
          <w:sz w:val="24"/>
          <w:szCs w:val="24"/>
        </w:rPr>
        <w:t>United Nations report of the world summit for social development March 6-9-1995</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6. </w:t>
      </w:r>
      <w:r w:rsidR="005F6783">
        <w:rPr>
          <w:rFonts w:asciiTheme="majorBidi" w:hAnsiTheme="majorBidi" w:cstheme="majorBidi"/>
          <w:sz w:val="24"/>
          <w:szCs w:val="24"/>
        </w:rPr>
        <w:tab/>
      </w:r>
      <w:r w:rsidRPr="00D22F39">
        <w:rPr>
          <w:rFonts w:asciiTheme="majorBidi" w:hAnsiTheme="majorBidi" w:cstheme="majorBidi"/>
          <w:sz w:val="24"/>
          <w:szCs w:val="24"/>
        </w:rPr>
        <w:t xml:space="preserve">O. </w:t>
      </w:r>
      <w:proofErr w:type="spellStart"/>
      <w:r w:rsidRPr="00D22F39">
        <w:rPr>
          <w:rFonts w:asciiTheme="majorBidi" w:hAnsiTheme="majorBidi" w:cstheme="majorBidi"/>
          <w:sz w:val="24"/>
          <w:szCs w:val="24"/>
        </w:rPr>
        <w:t>Runsewe</w:t>
      </w:r>
      <w:proofErr w:type="spellEnd"/>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Nigeria to become the extreme poverty capital of the world by 2018</w:t>
      </w:r>
      <w:r w:rsidRPr="00D22F39">
        <w:rPr>
          <w:rFonts w:asciiTheme="majorBidi" w:hAnsiTheme="majorBidi" w:cstheme="majorBidi"/>
          <w:sz w:val="24"/>
          <w:szCs w:val="24"/>
        </w:rPr>
        <w:t xml:space="preserve"> </w:t>
      </w:r>
      <w:hyperlink r:id="rId10" w:history="1">
        <w:r w:rsidRPr="00D22F39">
          <w:rPr>
            <w:rStyle w:val="Hyperlink"/>
            <w:rFonts w:asciiTheme="majorBidi" w:hAnsiTheme="majorBidi" w:cstheme="majorBidi"/>
            <w:sz w:val="24"/>
            <w:szCs w:val="24"/>
          </w:rPr>
          <w:t>www.venturesafrica.com</w:t>
        </w:r>
      </w:hyperlink>
      <w:r w:rsidRPr="00D22F39">
        <w:rPr>
          <w:rFonts w:asciiTheme="majorBidi" w:hAnsiTheme="majorBidi" w:cstheme="majorBidi"/>
          <w:sz w:val="24"/>
          <w:szCs w:val="24"/>
        </w:rPr>
        <w:t xml:space="preserve"> Web. 24 September, 2018.  See also “International poverty line – </w:t>
      </w:r>
      <w:proofErr w:type="spellStart"/>
      <w:r w:rsidRPr="00D22F39">
        <w:rPr>
          <w:rFonts w:asciiTheme="majorBidi" w:hAnsiTheme="majorBidi" w:cstheme="majorBidi"/>
          <w:sz w:val="24"/>
          <w:szCs w:val="24"/>
        </w:rPr>
        <w:t>Investopedia</w:t>
      </w:r>
      <w:proofErr w:type="spellEnd"/>
      <w:r w:rsidRPr="00D22F39">
        <w:rPr>
          <w:rFonts w:asciiTheme="majorBidi" w:hAnsiTheme="majorBidi" w:cstheme="majorBidi"/>
          <w:sz w:val="24"/>
          <w:szCs w:val="24"/>
        </w:rPr>
        <w:t xml:space="preserve">” </w:t>
      </w:r>
      <w:hyperlink r:id="rId11" w:history="1">
        <w:r w:rsidRPr="00D22F39">
          <w:rPr>
            <w:rStyle w:val="Hyperlink"/>
            <w:rFonts w:asciiTheme="majorBidi" w:hAnsiTheme="majorBidi" w:cstheme="majorBidi"/>
            <w:sz w:val="24"/>
            <w:szCs w:val="24"/>
          </w:rPr>
          <w:t>http://www.investopedia.com</w:t>
        </w:r>
      </w:hyperlink>
      <w:r w:rsidRPr="00D22F39">
        <w:rPr>
          <w:rFonts w:asciiTheme="majorBidi" w:hAnsiTheme="majorBidi" w:cstheme="majorBidi"/>
          <w:sz w:val="24"/>
          <w:szCs w:val="24"/>
        </w:rPr>
        <w:t xml:space="preserve"> Web. 24 September, 2018.</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7.  </w:t>
      </w:r>
      <w:r w:rsidR="005F6783">
        <w:rPr>
          <w:rFonts w:asciiTheme="majorBidi" w:hAnsiTheme="majorBidi" w:cstheme="majorBidi"/>
          <w:sz w:val="24"/>
          <w:szCs w:val="24"/>
        </w:rPr>
        <w:tab/>
      </w:r>
      <w:r w:rsidRPr="00D22F39">
        <w:rPr>
          <w:rFonts w:asciiTheme="majorBidi" w:hAnsiTheme="majorBidi" w:cstheme="majorBidi"/>
          <w:sz w:val="24"/>
          <w:szCs w:val="24"/>
        </w:rPr>
        <w:t xml:space="preserve">Ahmad, </w:t>
      </w:r>
      <w:r w:rsidRPr="00D22F39">
        <w:rPr>
          <w:rFonts w:asciiTheme="majorBidi" w:hAnsiTheme="majorBidi" w:cstheme="majorBidi"/>
          <w:i/>
          <w:iCs/>
          <w:sz w:val="24"/>
          <w:szCs w:val="24"/>
        </w:rPr>
        <w:t>Islam, Poverty and Income Distribution</w:t>
      </w:r>
      <w:r w:rsidRPr="00D22F39">
        <w:rPr>
          <w:rFonts w:asciiTheme="majorBidi" w:hAnsiTheme="majorBidi" w:cstheme="majorBidi"/>
          <w:sz w:val="24"/>
          <w:szCs w:val="24"/>
        </w:rPr>
        <w:t xml:space="preserve">… 16. See also </w:t>
      </w:r>
      <w:proofErr w:type="spellStart"/>
      <w:r w:rsidRPr="00D22F39">
        <w:rPr>
          <w:rFonts w:asciiTheme="majorBidi" w:hAnsiTheme="majorBidi" w:cstheme="majorBidi"/>
          <w:sz w:val="24"/>
          <w:szCs w:val="24"/>
        </w:rPr>
        <w:t>Qur’ān</w:t>
      </w:r>
      <w:proofErr w:type="spellEnd"/>
      <w:r w:rsidRPr="00D22F39">
        <w:rPr>
          <w:rFonts w:asciiTheme="majorBidi" w:hAnsiTheme="majorBidi" w:cstheme="majorBidi"/>
          <w:sz w:val="24"/>
          <w:szCs w:val="24"/>
        </w:rPr>
        <w:t xml:space="preserve"> 2:177 and 277</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8. </w:t>
      </w:r>
      <w:r w:rsidR="005F6783">
        <w:rPr>
          <w:rFonts w:asciiTheme="majorBidi" w:hAnsiTheme="majorBidi" w:cstheme="majorBidi"/>
          <w:sz w:val="24"/>
          <w:szCs w:val="24"/>
        </w:rPr>
        <w:tab/>
      </w:r>
      <w:r w:rsidRPr="00D22F39">
        <w:rPr>
          <w:rFonts w:asciiTheme="majorBidi" w:hAnsiTheme="majorBidi" w:cstheme="majorBidi"/>
          <w:sz w:val="24"/>
          <w:szCs w:val="24"/>
        </w:rPr>
        <w:t xml:space="preserve">Ahmad, </w:t>
      </w:r>
      <w:r w:rsidRPr="00D22F39">
        <w:rPr>
          <w:rFonts w:asciiTheme="majorBidi" w:hAnsiTheme="majorBidi" w:cstheme="majorBidi"/>
          <w:i/>
          <w:iCs/>
          <w:sz w:val="24"/>
          <w:szCs w:val="24"/>
        </w:rPr>
        <w:t>Islam, Poverty and Income Distribution</w:t>
      </w:r>
      <w:r w:rsidRPr="00D22F39">
        <w:rPr>
          <w:rFonts w:asciiTheme="majorBidi" w:hAnsiTheme="majorBidi" w:cstheme="majorBidi"/>
          <w:sz w:val="24"/>
          <w:szCs w:val="24"/>
        </w:rPr>
        <w:t>… 17</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9. </w:t>
      </w:r>
      <w:r w:rsidR="005F6783">
        <w:rPr>
          <w:rFonts w:asciiTheme="majorBidi" w:hAnsiTheme="majorBidi" w:cstheme="majorBidi"/>
          <w:sz w:val="24"/>
          <w:szCs w:val="24"/>
        </w:rPr>
        <w:tab/>
      </w:r>
      <w:r w:rsidRPr="00D22F39">
        <w:rPr>
          <w:rFonts w:asciiTheme="majorBidi" w:hAnsiTheme="majorBidi" w:cstheme="majorBidi"/>
          <w:sz w:val="24"/>
          <w:szCs w:val="24"/>
        </w:rPr>
        <w:t xml:space="preserve">Ahmad, </w:t>
      </w:r>
      <w:r w:rsidRPr="00D22F39">
        <w:rPr>
          <w:rFonts w:asciiTheme="majorBidi" w:hAnsiTheme="majorBidi" w:cstheme="majorBidi"/>
          <w:i/>
          <w:iCs/>
          <w:sz w:val="24"/>
          <w:szCs w:val="24"/>
        </w:rPr>
        <w:t>Islam, Poverty and Income Distribution</w:t>
      </w:r>
      <w:r w:rsidRPr="00D22F39">
        <w:rPr>
          <w:rFonts w:asciiTheme="majorBidi" w:hAnsiTheme="majorBidi" w:cstheme="majorBidi"/>
          <w:sz w:val="24"/>
          <w:szCs w:val="24"/>
        </w:rPr>
        <w:t>… 17.</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10. </w:t>
      </w:r>
      <w:r w:rsidR="005F6783">
        <w:rPr>
          <w:rFonts w:asciiTheme="majorBidi" w:hAnsiTheme="majorBidi" w:cstheme="majorBidi"/>
          <w:sz w:val="24"/>
          <w:szCs w:val="24"/>
        </w:rPr>
        <w:tab/>
      </w:r>
      <w:r w:rsidRPr="00D22F39">
        <w:rPr>
          <w:rFonts w:asciiTheme="majorBidi" w:hAnsiTheme="majorBidi" w:cstheme="majorBidi"/>
          <w:sz w:val="24"/>
          <w:szCs w:val="24"/>
        </w:rPr>
        <w:t xml:space="preserve">A.O. </w:t>
      </w:r>
      <w:proofErr w:type="spellStart"/>
      <w:r w:rsidRPr="00D22F39">
        <w:rPr>
          <w:rFonts w:asciiTheme="majorBidi" w:hAnsiTheme="majorBidi" w:cstheme="majorBidi"/>
          <w:sz w:val="24"/>
          <w:szCs w:val="24"/>
        </w:rPr>
        <w:t>Adeniran</w:t>
      </w:r>
      <w:proofErr w:type="spellEnd"/>
      <w:r w:rsidRPr="00D22F39">
        <w:rPr>
          <w:rFonts w:asciiTheme="majorBidi" w:hAnsiTheme="majorBidi" w:cstheme="majorBidi"/>
          <w:sz w:val="24"/>
          <w:szCs w:val="24"/>
        </w:rPr>
        <w:t xml:space="preserve"> and B.O. </w:t>
      </w:r>
      <w:proofErr w:type="spellStart"/>
      <w:r w:rsidRPr="00D22F39">
        <w:rPr>
          <w:rFonts w:asciiTheme="majorBidi" w:hAnsiTheme="majorBidi" w:cstheme="majorBidi"/>
          <w:sz w:val="24"/>
          <w:szCs w:val="24"/>
        </w:rPr>
        <w:t>Sidiq</w:t>
      </w:r>
      <w:proofErr w:type="spellEnd"/>
      <w:r w:rsidRPr="00D22F39">
        <w:rPr>
          <w:rFonts w:asciiTheme="majorBidi" w:hAnsiTheme="majorBidi" w:cstheme="majorBidi"/>
          <w:sz w:val="24"/>
          <w:szCs w:val="24"/>
        </w:rPr>
        <w:t xml:space="preserve">, “Economic Recession and the Way Out: Nigeria as a Case Study.” </w:t>
      </w:r>
      <w:r w:rsidRPr="00D22F39">
        <w:rPr>
          <w:rFonts w:asciiTheme="majorBidi" w:hAnsiTheme="majorBidi" w:cstheme="majorBidi"/>
          <w:i/>
          <w:iCs/>
          <w:sz w:val="24"/>
          <w:szCs w:val="24"/>
        </w:rPr>
        <w:t>Global Journal of Human Social Science:</w:t>
      </w:r>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E Economics</w:t>
      </w:r>
      <w:r w:rsidRPr="00D22F39">
        <w:rPr>
          <w:rFonts w:asciiTheme="majorBidi" w:hAnsiTheme="majorBidi" w:cstheme="majorBidi"/>
          <w:sz w:val="24"/>
          <w:szCs w:val="24"/>
        </w:rPr>
        <w:t xml:space="preserve">. 18.11. 2018 </w:t>
      </w:r>
      <w:hyperlink r:id="rId12" w:history="1">
        <w:r w:rsidRPr="00D22F39">
          <w:rPr>
            <w:rStyle w:val="Hyperlink"/>
            <w:rFonts w:asciiTheme="majorBidi" w:hAnsiTheme="majorBidi" w:cstheme="majorBidi"/>
            <w:sz w:val="24"/>
            <w:szCs w:val="24"/>
          </w:rPr>
          <w:t>https://globaljournals.org/GJHSS_volume18/1-Economic-Recession-and-the-waypdf</w:t>
        </w:r>
      </w:hyperlink>
      <w:r w:rsidRPr="00D22F39">
        <w:rPr>
          <w:rFonts w:asciiTheme="majorBidi" w:hAnsiTheme="majorBidi" w:cstheme="majorBidi"/>
          <w:sz w:val="24"/>
          <w:szCs w:val="24"/>
        </w:rPr>
        <w:t xml:space="preserve"> Web. 24 September, 2018.</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11. M. </w:t>
      </w:r>
      <w:proofErr w:type="spellStart"/>
      <w:r w:rsidRPr="00D22F39">
        <w:rPr>
          <w:rFonts w:asciiTheme="majorBidi" w:hAnsiTheme="majorBidi" w:cstheme="majorBidi"/>
          <w:sz w:val="24"/>
          <w:szCs w:val="24"/>
        </w:rPr>
        <w:t>Moffat</w:t>
      </w:r>
      <w:proofErr w:type="spellEnd"/>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What is the distinction between a recession and a depression</w:t>
      </w:r>
      <w:r w:rsidRPr="00D22F39">
        <w:rPr>
          <w:rFonts w:asciiTheme="majorBidi" w:hAnsiTheme="majorBidi" w:cstheme="majorBidi"/>
          <w:sz w:val="24"/>
          <w:szCs w:val="24"/>
        </w:rPr>
        <w:t>?” 2018.</w:t>
      </w:r>
      <w:r w:rsidR="005F6783">
        <w:rPr>
          <w:rFonts w:asciiTheme="majorBidi" w:hAnsiTheme="majorBidi" w:cstheme="majorBidi"/>
          <w:sz w:val="24"/>
          <w:szCs w:val="24"/>
        </w:rPr>
        <w:t xml:space="preserve"> </w:t>
      </w:r>
      <w:r w:rsidRPr="00D22F39">
        <w:rPr>
          <w:rFonts w:asciiTheme="majorBidi" w:hAnsiTheme="majorBidi" w:cstheme="majorBidi"/>
          <w:sz w:val="24"/>
          <w:szCs w:val="24"/>
        </w:rPr>
        <w:t xml:space="preserve">Thoughtco.com/difference-between-a-recession-and-depression-1145900. </w:t>
      </w:r>
      <w:proofErr w:type="gramStart"/>
      <w:r w:rsidRPr="00D22F39">
        <w:rPr>
          <w:rFonts w:asciiTheme="majorBidi" w:hAnsiTheme="majorBidi" w:cstheme="majorBidi"/>
          <w:sz w:val="24"/>
          <w:szCs w:val="24"/>
        </w:rPr>
        <w:t>Web.</w:t>
      </w:r>
      <w:proofErr w:type="gramEnd"/>
      <w:r w:rsidRPr="00D22F39">
        <w:rPr>
          <w:rFonts w:asciiTheme="majorBidi" w:hAnsiTheme="majorBidi" w:cstheme="majorBidi"/>
          <w:sz w:val="24"/>
          <w:szCs w:val="24"/>
        </w:rPr>
        <w:t xml:space="preserve"> July, 2018</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12</w:t>
      </w:r>
      <w:r w:rsidR="005F6783">
        <w:rPr>
          <w:rFonts w:asciiTheme="majorBidi" w:hAnsiTheme="majorBidi" w:cstheme="majorBidi"/>
          <w:sz w:val="24"/>
          <w:szCs w:val="24"/>
        </w:rPr>
        <w:t>.</w:t>
      </w:r>
      <w:r w:rsidR="005F6783">
        <w:rPr>
          <w:rFonts w:asciiTheme="majorBidi" w:hAnsiTheme="majorBidi" w:cstheme="majorBidi"/>
          <w:sz w:val="24"/>
          <w:szCs w:val="24"/>
        </w:rPr>
        <w:tab/>
      </w:r>
      <w:r w:rsidRPr="00D22F39">
        <w:rPr>
          <w:rFonts w:asciiTheme="majorBidi" w:hAnsiTheme="majorBidi" w:cstheme="majorBidi"/>
          <w:sz w:val="24"/>
          <w:szCs w:val="24"/>
        </w:rPr>
        <w:t xml:space="preserve">K. </w:t>
      </w:r>
      <w:proofErr w:type="spellStart"/>
      <w:r w:rsidRPr="00D22F39">
        <w:rPr>
          <w:rFonts w:asciiTheme="majorBidi" w:hAnsiTheme="majorBidi" w:cstheme="majorBidi"/>
          <w:sz w:val="24"/>
          <w:szCs w:val="24"/>
        </w:rPr>
        <w:t>Amerdeo</w:t>
      </w:r>
      <w:proofErr w:type="spellEnd"/>
      <w:r w:rsidRPr="00D22F39">
        <w:rPr>
          <w:rFonts w:asciiTheme="majorBidi" w:hAnsiTheme="majorBidi" w:cstheme="majorBidi"/>
          <w:sz w:val="24"/>
          <w:szCs w:val="24"/>
        </w:rPr>
        <w:t>, “Recession: Definition and Meaning,” 2017. https//</w:t>
      </w:r>
      <w:proofErr w:type="gramStart"/>
      <w:r w:rsidRPr="00D22F39">
        <w:rPr>
          <w:rFonts w:asciiTheme="majorBidi" w:hAnsiTheme="majorBidi" w:cstheme="majorBidi"/>
          <w:sz w:val="24"/>
          <w:szCs w:val="24"/>
        </w:rPr>
        <w:t>www.thebalance.com  Web</w:t>
      </w:r>
      <w:proofErr w:type="gramEnd"/>
      <w:r w:rsidRPr="00D22F39">
        <w:rPr>
          <w:rFonts w:asciiTheme="majorBidi" w:hAnsiTheme="majorBidi" w:cstheme="majorBidi"/>
          <w:sz w:val="24"/>
          <w:szCs w:val="24"/>
        </w:rPr>
        <w:t xml:space="preserve">. 21 December, 2017  </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13. </w:t>
      </w:r>
      <w:r w:rsidR="005F6783">
        <w:rPr>
          <w:rFonts w:asciiTheme="majorBidi" w:hAnsiTheme="majorBidi" w:cstheme="majorBidi"/>
          <w:sz w:val="24"/>
          <w:szCs w:val="24"/>
        </w:rPr>
        <w:tab/>
      </w:r>
      <w:proofErr w:type="spellStart"/>
      <w:r w:rsidRPr="00D22F39">
        <w:rPr>
          <w:rFonts w:asciiTheme="majorBidi" w:hAnsiTheme="majorBidi" w:cstheme="majorBidi"/>
          <w:sz w:val="24"/>
          <w:szCs w:val="24"/>
        </w:rPr>
        <w:t>Qur’ān</w:t>
      </w:r>
      <w:proofErr w:type="spellEnd"/>
      <w:r w:rsidRPr="00D22F39">
        <w:rPr>
          <w:rFonts w:asciiTheme="majorBidi" w:hAnsiTheme="majorBidi" w:cstheme="majorBidi"/>
          <w:sz w:val="24"/>
          <w:szCs w:val="24"/>
        </w:rPr>
        <w:t xml:space="preserve"> 2:155-156</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14. M. al-</w:t>
      </w:r>
      <w:proofErr w:type="spellStart"/>
      <w:r w:rsidRPr="00D22F39">
        <w:rPr>
          <w:rFonts w:asciiTheme="majorBidi" w:hAnsiTheme="majorBidi" w:cstheme="majorBidi"/>
          <w:sz w:val="24"/>
          <w:szCs w:val="24"/>
        </w:rPr>
        <w:t>Ba’albaki</w:t>
      </w:r>
      <w:proofErr w:type="spellEnd"/>
      <w:r w:rsidRPr="00D22F39">
        <w:rPr>
          <w:rFonts w:asciiTheme="majorBidi" w:hAnsiTheme="majorBidi" w:cstheme="majorBidi"/>
          <w:sz w:val="24"/>
          <w:szCs w:val="24"/>
        </w:rPr>
        <w:t xml:space="preserve"> and R. al- Al-</w:t>
      </w:r>
      <w:proofErr w:type="spellStart"/>
      <w:r w:rsidRPr="00D22F39">
        <w:rPr>
          <w:rFonts w:asciiTheme="majorBidi" w:hAnsiTheme="majorBidi" w:cstheme="majorBidi"/>
          <w:sz w:val="24"/>
          <w:szCs w:val="24"/>
        </w:rPr>
        <w:t>Mawrid</w:t>
      </w:r>
      <w:proofErr w:type="spellEnd"/>
      <w:proofErr w:type="gramStart"/>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English</w:t>
      </w:r>
      <w:proofErr w:type="gramEnd"/>
      <w:r w:rsidRPr="00D22F39">
        <w:rPr>
          <w:rFonts w:asciiTheme="majorBidi" w:hAnsiTheme="majorBidi" w:cstheme="majorBidi"/>
          <w:i/>
          <w:iCs/>
          <w:sz w:val="24"/>
          <w:szCs w:val="24"/>
        </w:rPr>
        <w:t>-Arabic Dictionary</w:t>
      </w:r>
      <w:r w:rsidRPr="00D22F39">
        <w:rPr>
          <w:rFonts w:asciiTheme="majorBidi" w:hAnsiTheme="majorBidi" w:cstheme="majorBidi"/>
          <w:sz w:val="24"/>
          <w:szCs w:val="24"/>
        </w:rPr>
        <w:t xml:space="preserve">. Beirut: Dar el </w:t>
      </w:r>
      <w:proofErr w:type="spellStart"/>
      <w:r w:rsidRPr="00D22F39">
        <w:rPr>
          <w:rFonts w:asciiTheme="majorBidi" w:hAnsiTheme="majorBidi" w:cstheme="majorBidi"/>
          <w:sz w:val="24"/>
          <w:szCs w:val="24"/>
        </w:rPr>
        <w:t>ilm</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sz w:val="24"/>
          <w:szCs w:val="24"/>
        </w:rPr>
        <w:t>lil</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sz w:val="24"/>
          <w:szCs w:val="24"/>
        </w:rPr>
        <w:t>malayin</w:t>
      </w:r>
      <w:proofErr w:type="spellEnd"/>
      <w:r w:rsidRPr="00D22F39">
        <w:rPr>
          <w:rFonts w:asciiTheme="majorBidi" w:hAnsiTheme="majorBidi" w:cstheme="majorBidi"/>
          <w:sz w:val="24"/>
          <w:szCs w:val="24"/>
        </w:rPr>
        <w:t xml:space="preserve"> 2005:798.</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15. </w:t>
      </w:r>
      <w:r w:rsidR="005F6783">
        <w:rPr>
          <w:rFonts w:asciiTheme="majorBidi" w:hAnsiTheme="majorBidi" w:cstheme="majorBidi"/>
          <w:sz w:val="24"/>
          <w:szCs w:val="24"/>
        </w:rPr>
        <w:tab/>
      </w:r>
      <w:r w:rsidRPr="00D22F39">
        <w:rPr>
          <w:rFonts w:asciiTheme="majorBidi" w:hAnsiTheme="majorBidi" w:cstheme="majorBidi"/>
          <w:sz w:val="24"/>
          <w:szCs w:val="24"/>
        </w:rPr>
        <w:t>al-</w:t>
      </w:r>
      <w:proofErr w:type="spellStart"/>
      <w:r w:rsidRPr="00D22F39">
        <w:rPr>
          <w:rFonts w:asciiTheme="majorBidi" w:hAnsiTheme="majorBidi" w:cstheme="majorBidi"/>
          <w:sz w:val="24"/>
          <w:szCs w:val="24"/>
        </w:rPr>
        <w:t>Ba’albaki</w:t>
      </w:r>
      <w:proofErr w:type="spellEnd"/>
      <w:r w:rsidRPr="00D22F39">
        <w:rPr>
          <w:rFonts w:asciiTheme="majorBidi" w:hAnsiTheme="majorBidi" w:cstheme="majorBidi"/>
          <w:sz w:val="24"/>
          <w:szCs w:val="24"/>
        </w:rPr>
        <w:t xml:space="preserve"> and al- Al-</w:t>
      </w:r>
      <w:proofErr w:type="spellStart"/>
      <w:r w:rsidRPr="00D22F39">
        <w:rPr>
          <w:rFonts w:asciiTheme="majorBidi" w:hAnsiTheme="majorBidi" w:cstheme="majorBidi"/>
          <w:sz w:val="24"/>
          <w:szCs w:val="24"/>
        </w:rPr>
        <w:t>Mawrid</w:t>
      </w:r>
      <w:proofErr w:type="spellEnd"/>
      <w:proofErr w:type="gramStart"/>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English</w:t>
      </w:r>
      <w:proofErr w:type="gramEnd"/>
      <w:r w:rsidRPr="00D22F39">
        <w:rPr>
          <w:rFonts w:asciiTheme="majorBidi" w:hAnsiTheme="majorBidi" w:cstheme="majorBidi"/>
          <w:i/>
          <w:iCs/>
          <w:sz w:val="24"/>
          <w:szCs w:val="24"/>
        </w:rPr>
        <w:t>-Arabic Dictionary</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16. </w:t>
      </w:r>
      <w:r w:rsidR="005F6783">
        <w:rPr>
          <w:rFonts w:asciiTheme="majorBidi" w:hAnsiTheme="majorBidi" w:cstheme="majorBidi"/>
          <w:sz w:val="24"/>
          <w:szCs w:val="24"/>
        </w:rPr>
        <w:tab/>
      </w:r>
      <w:proofErr w:type="spellStart"/>
      <w:r w:rsidRPr="00D22F39">
        <w:rPr>
          <w:rFonts w:asciiTheme="majorBidi" w:hAnsiTheme="majorBidi" w:cstheme="majorBidi"/>
          <w:sz w:val="24"/>
          <w:szCs w:val="24"/>
        </w:rPr>
        <w:t>Sahih</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sz w:val="24"/>
          <w:szCs w:val="24"/>
        </w:rPr>
        <w:t>ibn</w:t>
      </w:r>
      <w:proofErr w:type="spellEnd"/>
      <w:r w:rsidRPr="00D22F39">
        <w:rPr>
          <w:rFonts w:asciiTheme="majorBidi" w:hAnsiTheme="majorBidi" w:cstheme="majorBidi"/>
          <w:sz w:val="24"/>
          <w:szCs w:val="24"/>
        </w:rPr>
        <w:t xml:space="preserve"> Habban</w:t>
      </w:r>
      <w:proofErr w:type="gramStart"/>
      <w:r w:rsidRPr="00D22F39">
        <w:rPr>
          <w:rFonts w:asciiTheme="majorBidi" w:hAnsiTheme="majorBidi" w:cstheme="majorBidi"/>
          <w:sz w:val="24"/>
          <w:szCs w:val="24"/>
        </w:rPr>
        <w:t>,34:408</w:t>
      </w:r>
      <w:proofErr w:type="gramEnd"/>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17. </w:t>
      </w:r>
      <w:r w:rsidR="005F6783">
        <w:rPr>
          <w:rFonts w:asciiTheme="majorBidi" w:hAnsiTheme="majorBidi" w:cstheme="majorBidi"/>
          <w:sz w:val="24"/>
          <w:szCs w:val="24"/>
        </w:rPr>
        <w:tab/>
      </w:r>
      <w:proofErr w:type="spellStart"/>
      <w:r w:rsidRPr="00D22F39">
        <w:rPr>
          <w:rFonts w:asciiTheme="majorBidi" w:hAnsiTheme="majorBidi" w:cstheme="majorBidi"/>
          <w:sz w:val="24"/>
          <w:szCs w:val="24"/>
        </w:rPr>
        <w:t>Sahih</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sz w:val="24"/>
          <w:szCs w:val="24"/>
        </w:rPr>
        <w:t>ibn</w:t>
      </w:r>
      <w:proofErr w:type="spellEnd"/>
      <w:r w:rsidRPr="00D22F39">
        <w:rPr>
          <w:rFonts w:asciiTheme="majorBidi" w:hAnsiTheme="majorBidi" w:cstheme="majorBidi"/>
          <w:sz w:val="24"/>
          <w:szCs w:val="24"/>
        </w:rPr>
        <w:t xml:space="preserve"> Habban</w:t>
      </w:r>
      <w:proofErr w:type="gramStart"/>
      <w:r w:rsidRPr="00D22F39">
        <w:rPr>
          <w:rFonts w:asciiTheme="majorBidi" w:hAnsiTheme="majorBidi" w:cstheme="majorBidi"/>
          <w:sz w:val="24"/>
          <w:szCs w:val="24"/>
        </w:rPr>
        <w:t>,34:408</w:t>
      </w:r>
      <w:proofErr w:type="gramEnd"/>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18. </w:t>
      </w:r>
      <w:r w:rsidR="005F6783">
        <w:rPr>
          <w:rFonts w:asciiTheme="majorBidi" w:hAnsiTheme="majorBidi" w:cstheme="majorBidi"/>
          <w:sz w:val="24"/>
          <w:szCs w:val="24"/>
        </w:rPr>
        <w:tab/>
      </w:r>
      <w:proofErr w:type="spellStart"/>
      <w:r w:rsidRPr="00D22F39">
        <w:rPr>
          <w:rFonts w:asciiTheme="majorBidi" w:hAnsiTheme="majorBidi" w:cstheme="majorBidi"/>
          <w:sz w:val="24"/>
          <w:szCs w:val="24"/>
        </w:rPr>
        <w:t>Qur’ān</w:t>
      </w:r>
      <w:proofErr w:type="spellEnd"/>
      <w:r w:rsidRPr="00D22F39">
        <w:rPr>
          <w:rFonts w:asciiTheme="majorBidi" w:hAnsiTheme="majorBidi" w:cstheme="majorBidi"/>
          <w:sz w:val="24"/>
          <w:szCs w:val="24"/>
        </w:rPr>
        <w:t xml:space="preserve"> 2:177 and Quran</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19. </w:t>
      </w:r>
      <w:r w:rsidR="005F6783">
        <w:rPr>
          <w:rFonts w:asciiTheme="majorBidi" w:hAnsiTheme="majorBidi" w:cstheme="majorBidi"/>
          <w:sz w:val="24"/>
          <w:szCs w:val="24"/>
        </w:rPr>
        <w:tab/>
      </w:r>
      <w:r w:rsidRPr="00D22F39">
        <w:rPr>
          <w:rFonts w:asciiTheme="majorBidi" w:hAnsiTheme="majorBidi" w:cstheme="majorBidi"/>
          <w:sz w:val="24"/>
          <w:szCs w:val="24"/>
        </w:rPr>
        <w:t xml:space="preserve">M.B. Ismail, </w:t>
      </w:r>
      <w:proofErr w:type="spellStart"/>
      <w:r w:rsidRPr="00D22F39">
        <w:rPr>
          <w:rFonts w:asciiTheme="majorBidi" w:hAnsiTheme="majorBidi" w:cstheme="majorBidi"/>
          <w:i/>
          <w:iCs/>
          <w:sz w:val="24"/>
          <w:szCs w:val="24"/>
        </w:rPr>
        <w:t>Alfiqh</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wadih</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minal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kitab</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wal-sunnati</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ala</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Madhahibil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arba’ati</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1.4.</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Cairo: Dar al-</w:t>
      </w:r>
      <w:proofErr w:type="spellStart"/>
      <w:r w:rsidRPr="00D22F39">
        <w:rPr>
          <w:rFonts w:asciiTheme="majorBidi" w:hAnsiTheme="majorBidi" w:cstheme="majorBidi"/>
          <w:sz w:val="24"/>
          <w:szCs w:val="24"/>
        </w:rPr>
        <w:t>Manar</w:t>
      </w:r>
      <w:proofErr w:type="spellEnd"/>
      <w:r w:rsidRPr="00D22F39">
        <w:rPr>
          <w:rFonts w:asciiTheme="majorBidi" w:hAnsiTheme="majorBidi" w:cstheme="majorBidi"/>
          <w:sz w:val="24"/>
          <w:szCs w:val="24"/>
        </w:rPr>
        <w:t>, 1997.</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20. </w:t>
      </w:r>
      <w:r w:rsidR="005F6783">
        <w:rPr>
          <w:rFonts w:asciiTheme="majorBidi" w:hAnsiTheme="majorBidi" w:cstheme="majorBidi"/>
          <w:sz w:val="24"/>
          <w:szCs w:val="24"/>
        </w:rPr>
        <w:tab/>
      </w:r>
      <w:r w:rsidRPr="00D22F39">
        <w:rPr>
          <w:rFonts w:asciiTheme="majorBidi" w:hAnsiTheme="majorBidi" w:cstheme="majorBidi"/>
          <w:sz w:val="24"/>
          <w:szCs w:val="24"/>
        </w:rPr>
        <w:t xml:space="preserve">Ismail, </w:t>
      </w:r>
      <w:proofErr w:type="spellStart"/>
      <w:r w:rsidRPr="00D22F39">
        <w:rPr>
          <w:rFonts w:asciiTheme="majorBidi" w:hAnsiTheme="majorBidi" w:cstheme="majorBidi"/>
          <w:i/>
          <w:iCs/>
          <w:sz w:val="24"/>
          <w:szCs w:val="24"/>
        </w:rPr>
        <w:t>Alfiqh</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wadih</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minal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kitab</w:t>
      </w:r>
      <w:proofErr w:type="spellEnd"/>
      <w:r w:rsidRPr="00D22F39">
        <w:rPr>
          <w:rFonts w:asciiTheme="majorBidi" w:hAnsiTheme="majorBidi" w:cstheme="majorBidi"/>
          <w:sz w:val="24"/>
          <w:szCs w:val="24"/>
        </w:rPr>
        <w:t xml:space="preserve">. See also F.H. </w:t>
      </w:r>
      <w:proofErr w:type="spellStart"/>
      <w:r w:rsidRPr="00D22F39">
        <w:rPr>
          <w:rFonts w:asciiTheme="majorBidi" w:hAnsiTheme="majorBidi" w:cstheme="majorBidi"/>
          <w:sz w:val="24"/>
          <w:szCs w:val="24"/>
        </w:rPr>
        <w:t>Ruxton</w:t>
      </w:r>
      <w:proofErr w:type="spellEnd"/>
      <w:r w:rsidRPr="00D22F39">
        <w:rPr>
          <w:rFonts w:asciiTheme="majorBidi" w:hAnsiTheme="majorBidi" w:cstheme="majorBidi"/>
          <w:sz w:val="24"/>
          <w:szCs w:val="24"/>
        </w:rPr>
        <w:t xml:space="preserve"> Maliki law, 1914:153-154</w:t>
      </w:r>
    </w:p>
    <w:p w:rsidR="005F1CD6" w:rsidRPr="00D22F39" w:rsidRDefault="005F1CD6" w:rsidP="005F6783">
      <w:pPr>
        <w:spacing w:after="0" w:line="240" w:lineRule="auto"/>
        <w:ind w:left="426" w:hanging="426"/>
        <w:jc w:val="both"/>
        <w:rPr>
          <w:rFonts w:asciiTheme="majorBidi" w:hAnsiTheme="majorBidi" w:cstheme="majorBidi"/>
          <w:sz w:val="24"/>
          <w:szCs w:val="24"/>
        </w:rPr>
      </w:pP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21. </w:t>
      </w:r>
      <w:r w:rsidR="005F6783">
        <w:rPr>
          <w:rFonts w:asciiTheme="majorBidi" w:hAnsiTheme="majorBidi" w:cstheme="majorBidi"/>
          <w:sz w:val="24"/>
          <w:szCs w:val="24"/>
        </w:rPr>
        <w:tab/>
      </w:r>
      <w:r w:rsidRPr="00D22F39">
        <w:rPr>
          <w:rFonts w:asciiTheme="majorBidi" w:hAnsiTheme="majorBidi" w:cstheme="majorBidi"/>
          <w:sz w:val="24"/>
          <w:szCs w:val="24"/>
        </w:rPr>
        <w:t>al-</w:t>
      </w:r>
      <w:proofErr w:type="spellStart"/>
      <w:r w:rsidRPr="00D22F39">
        <w:rPr>
          <w:rFonts w:asciiTheme="majorBidi" w:hAnsiTheme="majorBidi" w:cstheme="majorBidi"/>
          <w:sz w:val="24"/>
          <w:szCs w:val="24"/>
        </w:rPr>
        <w:t>Ba’albaki</w:t>
      </w:r>
      <w:proofErr w:type="spellEnd"/>
      <w:r w:rsidRPr="00D22F39">
        <w:rPr>
          <w:rFonts w:asciiTheme="majorBidi" w:hAnsiTheme="majorBidi" w:cstheme="majorBidi"/>
          <w:sz w:val="24"/>
          <w:szCs w:val="24"/>
        </w:rPr>
        <w:t xml:space="preserve"> and al- Al-</w:t>
      </w:r>
      <w:proofErr w:type="spellStart"/>
      <w:r w:rsidRPr="00D22F39">
        <w:rPr>
          <w:rFonts w:asciiTheme="majorBidi" w:hAnsiTheme="majorBidi" w:cstheme="majorBidi"/>
          <w:sz w:val="24"/>
          <w:szCs w:val="24"/>
        </w:rPr>
        <w:t>Mawrid</w:t>
      </w:r>
      <w:proofErr w:type="spellEnd"/>
      <w:proofErr w:type="gramStart"/>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English</w:t>
      </w:r>
      <w:proofErr w:type="gramEnd"/>
      <w:r w:rsidRPr="00D22F39">
        <w:rPr>
          <w:rFonts w:asciiTheme="majorBidi" w:hAnsiTheme="majorBidi" w:cstheme="majorBidi"/>
          <w:i/>
          <w:iCs/>
          <w:sz w:val="24"/>
          <w:szCs w:val="24"/>
        </w:rPr>
        <w:t>-Arabic Dictionary</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22. </w:t>
      </w:r>
      <w:r w:rsidR="005F6783">
        <w:rPr>
          <w:rFonts w:asciiTheme="majorBidi" w:hAnsiTheme="majorBidi" w:cstheme="majorBidi"/>
          <w:sz w:val="24"/>
          <w:szCs w:val="24"/>
        </w:rPr>
        <w:tab/>
      </w:r>
      <w:r w:rsidRPr="00D22F39">
        <w:rPr>
          <w:rFonts w:asciiTheme="majorBidi" w:hAnsiTheme="majorBidi" w:cstheme="majorBidi"/>
          <w:sz w:val="24"/>
          <w:szCs w:val="24"/>
        </w:rPr>
        <w:t xml:space="preserve">Ismail, </w:t>
      </w:r>
      <w:proofErr w:type="spellStart"/>
      <w:r w:rsidRPr="00D22F39">
        <w:rPr>
          <w:rFonts w:asciiTheme="majorBidi" w:hAnsiTheme="majorBidi" w:cstheme="majorBidi"/>
          <w:i/>
          <w:iCs/>
          <w:sz w:val="24"/>
          <w:szCs w:val="24"/>
        </w:rPr>
        <w:t>Alfiqh</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wadih</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minal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kitab</w:t>
      </w:r>
      <w:proofErr w:type="spellEnd"/>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23. </w:t>
      </w:r>
      <w:r w:rsidR="005F6783">
        <w:rPr>
          <w:rFonts w:asciiTheme="majorBidi" w:hAnsiTheme="majorBidi" w:cstheme="majorBidi"/>
          <w:sz w:val="24"/>
          <w:szCs w:val="24"/>
        </w:rPr>
        <w:tab/>
      </w:r>
      <w:r w:rsidRPr="00D22F39">
        <w:rPr>
          <w:rFonts w:asciiTheme="majorBidi" w:hAnsiTheme="majorBidi" w:cstheme="majorBidi"/>
          <w:sz w:val="24"/>
          <w:szCs w:val="24"/>
        </w:rPr>
        <w:t xml:space="preserve">Ismail, </w:t>
      </w:r>
      <w:proofErr w:type="spellStart"/>
      <w:r w:rsidRPr="00D22F39">
        <w:rPr>
          <w:rFonts w:asciiTheme="majorBidi" w:hAnsiTheme="majorBidi" w:cstheme="majorBidi"/>
          <w:i/>
          <w:iCs/>
          <w:sz w:val="24"/>
          <w:szCs w:val="24"/>
        </w:rPr>
        <w:t>Alfiqh</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wadih</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minal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kitab</w:t>
      </w:r>
      <w:proofErr w:type="spellEnd"/>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24. </w:t>
      </w:r>
      <w:r w:rsidR="005F6783">
        <w:rPr>
          <w:rFonts w:asciiTheme="majorBidi" w:hAnsiTheme="majorBidi" w:cstheme="majorBidi"/>
          <w:sz w:val="24"/>
          <w:szCs w:val="24"/>
        </w:rPr>
        <w:tab/>
      </w:r>
      <w:r w:rsidRPr="00D22F39">
        <w:rPr>
          <w:rFonts w:asciiTheme="majorBidi" w:hAnsiTheme="majorBidi" w:cstheme="majorBidi"/>
          <w:sz w:val="24"/>
          <w:szCs w:val="24"/>
        </w:rPr>
        <w:t xml:space="preserve">Ismail, </w:t>
      </w:r>
      <w:proofErr w:type="spellStart"/>
      <w:r w:rsidRPr="00D22F39">
        <w:rPr>
          <w:rFonts w:asciiTheme="majorBidi" w:hAnsiTheme="majorBidi" w:cstheme="majorBidi"/>
          <w:i/>
          <w:iCs/>
          <w:sz w:val="24"/>
          <w:szCs w:val="24"/>
        </w:rPr>
        <w:t>Alfiqh</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wadih</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minal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kitab</w:t>
      </w:r>
      <w:proofErr w:type="spellEnd"/>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25. </w:t>
      </w:r>
      <w:r w:rsidR="005F6783">
        <w:rPr>
          <w:rFonts w:asciiTheme="majorBidi" w:hAnsiTheme="majorBidi" w:cstheme="majorBidi"/>
          <w:sz w:val="24"/>
          <w:szCs w:val="24"/>
        </w:rPr>
        <w:tab/>
      </w:r>
      <w:r w:rsidRPr="00D22F39">
        <w:rPr>
          <w:rFonts w:asciiTheme="majorBidi" w:hAnsiTheme="majorBidi" w:cstheme="majorBidi"/>
          <w:sz w:val="24"/>
          <w:szCs w:val="24"/>
        </w:rPr>
        <w:t xml:space="preserve">Ismail, </w:t>
      </w:r>
      <w:proofErr w:type="spellStart"/>
      <w:r w:rsidRPr="00D22F39">
        <w:rPr>
          <w:rFonts w:asciiTheme="majorBidi" w:hAnsiTheme="majorBidi" w:cstheme="majorBidi"/>
          <w:i/>
          <w:iCs/>
          <w:sz w:val="24"/>
          <w:szCs w:val="24"/>
        </w:rPr>
        <w:t>Alfiqh</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wadih</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minal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kitab</w:t>
      </w:r>
      <w:proofErr w:type="spellEnd"/>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26. </w:t>
      </w:r>
      <w:r w:rsidR="005F6783">
        <w:rPr>
          <w:rFonts w:asciiTheme="majorBidi" w:hAnsiTheme="majorBidi" w:cstheme="majorBidi"/>
          <w:sz w:val="24"/>
          <w:szCs w:val="24"/>
        </w:rPr>
        <w:tab/>
      </w:r>
      <w:r w:rsidRPr="00D22F39">
        <w:rPr>
          <w:rFonts w:asciiTheme="majorBidi" w:hAnsiTheme="majorBidi" w:cstheme="majorBidi"/>
          <w:sz w:val="24"/>
          <w:szCs w:val="24"/>
        </w:rPr>
        <w:t xml:space="preserve">Ismail, </w:t>
      </w:r>
      <w:proofErr w:type="spellStart"/>
      <w:r w:rsidRPr="00D22F39">
        <w:rPr>
          <w:rFonts w:asciiTheme="majorBidi" w:hAnsiTheme="majorBidi" w:cstheme="majorBidi"/>
          <w:i/>
          <w:iCs/>
          <w:sz w:val="24"/>
          <w:szCs w:val="24"/>
        </w:rPr>
        <w:t>Alfiqh</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wadih</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minal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kitab</w:t>
      </w:r>
      <w:proofErr w:type="spellEnd"/>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27</w:t>
      </w:r>
      <w:r w:rsidR="005F6783">
        <w:rPr>
          <w:rFonts w:asciiTheme="majorBidi" w:hAnsiTheme="majorBidi" w:cstheme="majorBidi"/>
          <w:sz w:val="24"/>
          <w:szCs w:val="24"/>
        </w:rPr>
        <w:t>.</w:t>
      </w:r>
      <w:r w:rsidRPr="00D22F39">
        <w:rPr>
          <w:rFonts w:asciiTheme="majorBidi" w:hAnsiTheme="majorBidi" w:cstheme="majorBidi"/>
          <w:sz w:val="24"/>
          <w:szCs w:val="24"/>
        </w:rPr>
        <w:t xml:space="preserve"> </w:t>
      </w:r>
      <w:r w:rsidR="005F6783">
        <w:rPr>
          <w:rFonts w:asciiTheme="majorBidi" w:hAnsiTheme="majorBidi" w:cstheme="majorBidi"/>
          <w:sz w:val="24"/>
          <w:szCs w:val="24"/>
        </w:rPr>
        <w:tab/>
      </w:r>
      <w:r w:rsidRPr="00D22F39">
        <w:rPr>
          <w:rFonts w:asciiTheme="majorBidi" w:hAnsiTheme="majorBidi" w:cstheme="majorBidi"/>
          <w:sz w:val="24"/>
          <w:szCs w:val="24"/>
        </w:rPr>
        <w:t xml:space="preserve">M. </w:t>
      </w:r>
      <w:proofErr w:type="spellStart"/>
      <w:r w:rsidRPr="00D22F39">
        <w:rPr>
          <w:rFonts w:asciiTheme="majorBidi" w:hAnsiTheme="majorBidi" w:cstheme="majorBidi"/>
          <w:sz w:val="24"/>
          <w:szCs w:val="24"/>
        </w:rPr>
        <w:t>Ghaly</w:t>
      </w:r>
      <w:proofErr w:type="spellEnd"/>
      <w:r w:rsidRPr="00D22F39">
        <w:rPr>
          <w:rFonts w:asciiTheme="majorBidi" w:hAnsiTheme="majorBidi" w:cstheme="majorBidi"/>
          <w:sz w:val="24"/>
          <w:szCs w:val="24"/>
        </w:rPr>
        <w:t xml:space="preserve">, “Islam and Disability: Perspectives in Islamic Theology and Jurisprudence.” </w:t>
      </w:r>
      <w:proofErr w:type="gramStart"/>
      <w:r w:rsidRPr="00D22F39">
        <w:rPr>
          <w:rFonts w:asciiTheme="majorBidi" w:hAnsiTheme="majorBidi" w:cstheme="majorBidi"/>
          <w:sz w:val="24"/>
          <w:szCs w:val="24"/>
        </w:rPr>
        <w:t>Doctoral thesis, Faculty of Religious Studies Leiden University.</w:t>
      </w:r>
      <w:proofErr w:type="gramEnd"/>
      <w:r w:rsidRPr="00D22F39">
        <w:rPr>
          <w:rFonts w:asciiTheme="majorBidi" w:hAnsiTheme="majorBidi" w:cstheme="majorBidi"/>
          <w:sz w:val="24"/>
          <w:szCs w:val="24"/>
        </w:rPr>
        <w:t xml:space="preserve"> Retrieved July 6</w:t>
      </w:r>
      <w:r w:rsidRPr="00D22F39">
        <w:rPr>
          <w:rFonts w:asciiTheme="majorBidi" w:hAnsiTheme="majorBidi" w:cstheme="majorBidi"/>
          <w:sz w:val="24"/>
          <w:szCs w:val="24"/>
          <w:vertAlign w:val="superscript"/>
        </w:rPr>
        <w:t>th</w:t>
      </w:r>
      <w:r w:rsidRPr="00D22F39">
        <w:rPr>
          <w:rFonts w:asciiTheme="majorBidi" w:hAnsiTheme="majorBidi" w:cstheme="majorBidi"/>
          <w:sz w:val="24"/>
          <w:szCs w:val="24"/>
        </w:rPr>
        <w:t xml:space="preserve">, 2011 from </w:t>
      </w:r>
      <w:hyperlink r:id="rId13" w:history="1">
        <w:r w:rsidRPr="00D22F39">
          <w:rPr>
            <w:rStyle w:val="Hyperlink"/>
            <w:rFonts w:asciiTheme="majorBidi" w:hAnsiTheme="majorBidi" w:cstheme="majorBidi"/>
            <w:sz w:val="24"/>
            <w:szCs w:val="24"/>
          </w:rPr>
          <w:t>http://hdl.handle.net/1887/12617/12/07.pdf</w:t>
        </w:r>
      </w:hyperlink>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28</w:t>
      </w:r>
      <w:r w:rsidR="005F6783">
        <w:rPr>
          <w:rFonts w:asciiTheme="majorBidi" w:hAnsiTheme="majorBidi" w:cstheme="majorBidi"/>
          <w:sz w:val="24"/>
          <w:szCs w:val="24"/>
        </w:rPr>
        <w:t>.</w:t>
      </w:r>
      <w:r w:rsidR="005F6783">
        <w:rPr>
          <w:rFonts w:asciiTheme="majorBidi" w:hAnsiTheme="majorBidi" w:cstheme="majorBidi"/>
          <w:sz w:val="24"/>
          <w:szCs w:val="24"/>
        </w:rPr>
        <w:tab/>
      </w:r>
      <w:proofErr w:type="gramStart"/>
      <w:r w:rsidRPr="00D22F39">
        <w:rPr>
          <w:rFonts w:asciiTheme="majorBidi" w:hAnsiTheme="majorBidi" w:cstheme="majorBidi"/>
          <w:sz w:val="24"/>
          <w:szCs w:val="24"/>
        </w:rPr>
        <w:t xml:space="preserve">M.A  </w:t>
      </w:r>
      <w:proofErr w:type="spellStart"/>
      <w:r w:rsidRPr="00D22F39">
        <w:rPr>
          <w:rFonts w:asciiTheme="majorBidi" w:hAnsiTheme="majorBidi" w:cstheme="majorBidi"/>
          <w:sz w:val="24"/>
          <w:szCs w:val="24"/>
        </w:rPr>
        <w:t>Zarqa</w:t>
      </w:r>
      <w:proofErr w:type="spellEnd"/>
      <w:proofErr w:type="gramEnd"/>
      <w:r w:rsidRPr="00D22F39">
        <w:rPr>
          <w:rFonts w:asciiTheme="majorBidi" w:hAnsiTheme="majorBidi" w:cstheme="majorBidi"/>
          <w:sz w:val="24"/>
          <w:szCs w:val="24"/>
        </w:rPr>
        <w:t>, “Islamic Distributive Schemes</w:t>
      </w:r>
      <w:r w:rsidRPr="00D22F39">
        <w:rPr>
          <w:rFonts w:asciiTheme="majorBidi" w:hAnsiTheme="majorBidi" w:cstheme="majorBidi"/>
          <w:i/>
          <w:iCs/>
          <w:sz w:val="24"/>
          <w:szCs w:val="24"/>
        </w:rPr>
        <w:t>.</w:t>
      </w:r>
      <w:r w:rsidRPr="00D22F39">
        <w:rPr>
          <w:rFonts w:asciiTheme="majorBidi" w:hAnsiTheme="majorBidi" w:cstheme="majorBidi"/>
          <w:sz w:val="24"/>
          <w:szCs w:val="24"/>
        </w:rPr>
        <w:t>”</w:t>
      </w:r>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 xml:space="preserve">M. </w:t>
      </w:r>
      <w:proofErr w:type="spellStart"/>
      <w:r w:rsidRPr="00D22F39">
        <w:rPr>
          <w:rFonts w:asciiTheme="majorBidi" w:hAnsiTheme="majorBidi" w:cstheme="majorBidi"/>
          <w:sz w:val="24"/>
          <w:szCs w:val="24"/>
        </w:rPr>
        <w:t>Iqbal</w:t>
      </w:r>
      <w:proofErr w:type="spellEnd"/>
      <w:r w:rsidRPr="00D22F39">
        <w:rPr>
          <w:rFonts w:asciiTheme="majorBidi" w:hAnsiTheme="majorBidi" w:cstheme="majorBidi"/>
          <w:sz w:val="24"/>
          <w:szCs w:val="24"/>
        </w:rPr>
        <w:t xml:space="preserve">, M. (ed.) Distributive Justice and Need Fulfilment in an Islamic Economy. </w:t>
      </w:r>
      <w:proofErr w:type="gramStart"/>
      <w:r w:rsidRPr="00D22F39">
        <w:rPr>
          <w:rFonts w:asciiTheme="majorBidi" w:hAnsiTheme="majorBidi" w:cstheme="majorBidi"/>
          <w:sz w:val="24"/>
          <w:szCs w:val="24"/>
        </w:rPr>
        <w:t>Islamic Economies series.</w:t>
      </w:r>
      <w:proofErr w:type="gramEnd"/>
      <w:r w:rsidRPr="00D22F39">
        <w:rPr>
          <w:rFonts w:asciiTheme="majorBidi" w:hAnsiTheme="majorBidi" w:cstheme="majorBidi"/>
          <w:sz w:val="24"/>
          <w:szCs w:val="24"/>
        </w:rPr>
        <w:t xml:space="preserve"> Leicester: The Islamic Foundation, 1988: 193.</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29. </w:t>
      </w:r>
      <w:r w:rsidR="005F6783">
        <w:rPr>
          <w:rFonts w:asciiTheme="majorBidi" w:hAnsiTheme="majorBidi" w:cstheme="majorBidi"/>
          <w:sz w:val="24"/>
          <w:szCs w:val="24"/>
        </w:rPr>
        <w:tab/>
      </w:r>
      <w:r w:rsidRPr="00D22F39">
        <w:rPr>
          <w:rFonts w:asciiTheme="majorBidi" w:hAnsiTheme="majorBidi" w:cstheme="majorBidi"/>
          <w:sz w:val="24"/>
          <w:szCs w:val="24"/>
        </w:rPr>
        <w:t xml:space="preserve">M. H. </w:t>
      </w:r>
      <w:proofErr w:type="spellStart"/>
      <w:r w:rsidRPr="00D22F39">
        <w:rPr>
          <w:rFonts w:asciiTheme="majorBidi" w:hAnsiTheme="majorBidi" w:cstheme="majorBidi"/>
          <w:sz w:val="24"/>
          <w:szCs w:val="24"/>
        </w:rPr>
        <w:t>Kamali</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i/>
          <w:iCs/>
          <w:sz w:val="24"/>
          <w:szCs w:val="24"/>
        </w:rPr>
        <w:t>Maqasid</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Shariah</w:t>
      </w:r>
      <w:proofErr w:type="spellEnd"/>
      <w:r w:rsidRPr="00D22F39">
        <w:rPr>
          <w:rFonts w:asciiTheme="majorBidi" w:hAnsiTheme="majorBidi" w:cstheme="majorBidi"/>
          <w:i/>
          <w:iCs/>
          <w:sz w:val="24"/>
          <w:szCs w:val="24"/>
        </w:rPr>
        <w:t xml:space="preserve"> Made simple</w:t>
      </w:r>
      <w:r w:rsidRPr="00D22F39">
        <w:rPr>
          <w:rFonts w:asciiTheme="majorBidi" w:hAnsiTheme="majorBidi" w:cstheme="majorBidi"/>
          <w:sz w:val="24"/>
          <w:szCs w:val="24"/>
        </w:rPr>
        <w:t xml:space="preserve">. London: International Institute of Islamic Thought, 2018: 4. See also </w:t>
      </w:r>
      <w:proofErr w:type="spellStart"/>
      <w:r w:rsidRPr="00D22F39">
        <w:rPr>
          <w:rFonts w:asciiTheme="majorBidi" w:hAnsiTheme="majorBidi" w:cstheme="majorBidi"/>
          <w:sz w:val="24"/>
          <w:szCs w:val="24"/>
        </w:rPr>
        <w:t>Da’wah</w:t>
      </w:r>
      <w:proofErr w:type="spellEnd"/>
      <w:r w:rsidRPr="00D22F39">
        <w:rPr>
          <w:rFonts w:asciiTheme="majorBidi" w:hAnsiTheme="majorBidi" w:cstheme="majorBidi"/>
          <w:sz w:val="24"/>
          <w:szCs w:val="24"/>
        </w:rPr>
        <w:t xml:space="preserve"> </w:t>
      </w:r>
      <w:proofErr w:type="spellStart"/>
      <w:r w:rsidRPr="00D22F39">
        <w:rPr>
          <w:rFonts w:asciiTheme="majorBidi" w:hAnsiTheme="majorBidi" w:cstheme="majorBidi"/>
          <w:sz w:val="24"/>
          <w:szCs w:val="24"/>
        </w:rPr>
        <w:t>Institude</w:t>
      </w:r>
      <w:proofErr w:type="spellEnd"/>
      <w:r w:rsidRPr="00D22F39">
        <w:rPr>
          <w:rFonts w:asciiTheme="majorBidi" w:hAnsiTheme="majorBidi" w:cstheme="majorBidi"/>
          <w:sz w:val="24"/>
          <w:szCs w:val="24"/>
        </w:rPr>
        <w:t xml:space="preserve"> of Nigeria, Islamic Education Trust </w:t>
      </w:r>
      <w:proofErr w:type="spellStart"/>
      <w:r w:rsidRPr="00D22F39">
        <w:rPr>
          <w:rFonts w:asciiTheme="majorBidi" w:hAnsiTheme="majorBidi" w:cstheme="majorBidi"/>
          <w:i/>
          <w:iCs/>
          <w:sz w:val="24"/>
          <w:szCs w:val="24"/>
        </w:rPr>
        <w:t>Shariah</w:t>
      </w:r>
      <w:proofErr w:type="spellEnd"/>
      <w:r w:rsidRPr="00D22F39">
        <w:rPr>
          <w:rFonts w:asciiTheme="majorBidi" w:hAnsiTheme="majorBidi" w:cstheme="majorBidi"/>
          <w:i/>
          <w:iCs/>
          <w:sz w:val="24"/>
          <w:szCs w:val="24"/>
        </w:rPr>
        <w:t xml:space="preserve"> </w:t>
      </w:r>
      <w:proofErr w:type="gramStart"/>
      <w:r w:rsidRPr="00D22F39">
        <w:rPr>
          <w:rFonts w:asciiTheme="majorBidi" w:hAnsiTheme="majorBidi" w:cstheme="majorBidi"/>
          <w:i/>
          <w:iCs/>
          <w:sz w:val="24"/>
          <w:szCs w:val="24"/>
        </w:rPr>
        <w:t>Intelligence</w:t>
      </w:r>
      <w:r w:rsidRPr="00D22F39">
        <w:rPr>
          <w:rFonts w:asciiTheme="majorBidi" w:hAnsiTheme="majorBidi" w:cstheme="majorBidi"/>
          <w:sz w:val="24"/>
          <w:szCs w:val="24"/>
        </w:rPr>
        <w:t xml:space="preserve"> ,Kuala</w:t>
      </w:r>
      <w:proofErr w:type="gramEnd"/>
      <w:r w:rsidRPr="00D22F39">
        <w:rPr>
          <w:rFonts w:asciiTheme="majorBidi" w:hAnsiTheme="majorBidi" w:cstheme="majorBidi"/>
          <w:sz w:val="24"/>
          <w:szCs w:val="24"/>
        </w:rPr>
        <w:t xml:space="preserve"> Lumpur; Interactive </w:t>
      </w:r>
      <w:proofErr w:type="spellStart"/>
      <w:r w:rsidRPr="00D22F39">
        <w:rPr>
          <w:rFonts w:asciiTheme="majorBidi" w:hAnsiTheme="majorBidi" w:cstheme="majorBidi"/>
          <w:sz w:val="24"/>
          <w:szCs w:val="24"/>
        </w:rPr>
        <w:t>Da’wah</w:t>
      </w:r>
      <w:proofErr w:type="spellEnd"/>
      <w:r w:rsidRPr="00D22F39">
        <w:rPr>
          <w:rFonts w:asciiTheme="majorBidi" w:hAnsiTheme="majorBidi" w:cstheme="majorBidi"/>
          <w:sz w:val="24"/>
          <w:szCs w:val="24"/>
        </w:rPr>
        <w:t xml:space="preserve"> Training, 2015:  201-205</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30. </w:t>
      </w:r>
      <w:r w:rsidR="005F6783">
        <w:rPr>
          <w:rFonts w:asciiTheme="majorBidi" w:hAnsiTheme="majorBidi" w:cstheme="majorBidi"/>
          <w:sz w:val="24"/>
          <w:szCs w:val="24"/>
        </w:rPr>
        <w:tab/>
      </w:r>
      <w:r w:rsidRPr="00D22F39">
        <w:rPr>
          <w:rFonts w:asciiTheme="majorBidi" w:hAnsiTheme="majorBidi" w:cstheme="majorBidi"/>
          <w:sz w:val="24"/>
          <w:szCs w:val="24"/>
        </w:rPr>
        <w:t xml:space="preserve">Ismail, </w:t>
      </w:r>
      <w:proofErr w:type="spellStart"/>
      <w:r w:rsidRPr="00D22F39">
        <w:rPr>
          <w:rFonts w:asciiTheme="majorBidi" w:hAnsiTheme="majorBidi" w:cstheme="majorBidi"/>
          <w:i/>
          <w:iCs/>
          <w:sz w:val="24"/>
          <w:szCs w:val="24"/>
        </w:rPr>
        <w:t>Alfiqh</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wadih</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minal</w:t>
      </w:r>
      <w:proofErr w:type="spellEnd"/>
      <w:r w:rsidRPr="00D22F39">
        <w:rPr>
          <w:rFonts w:asciiTheme="majorBidi" w:hAnsiTheme="majorBidi" w:cstheme="majorBidi"/>
          <w:i/>
          <w:iCs/>
          <w:sz w:val="24"/>
          <w:szCs w:val="24"/>
        </w:rPr>
        <w:t xml:space="preserve"> </w:t>
      </w:r>
      <w:proofErr w:type="spellStart"/>
      <w:r w:rsidRPr="00D22F39">
        <w:rPr>
          <w:rFonts w:asciiTheme="majorBidi" w:hAnsiTheme="majorBidi" w:cstheme="majorBidi"/>
          <w:i/>
          <w:iCs/>
          <w:sz w:val="24"/>
          <w:szCs w:val="24"/>
        </w:rPr>
        <w:t>kitab</w:t>
      </w:r>
      <w:proofErr w:type="spellEnd"/>
      <w:r w:rsidRPr="00D22F39">
        <w:rPr>
          <w:rFonts w:asciiTheme="majorBidi" w:hAnsiTheme="majorBidi" w:cstheme="majorBidi"/>
          <w:sz w:val="24"/>
          <w:szCs w:val="24"/>
        </w:rPr>
        <w:t>, 169</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31. M. A. </w:t>
      </w:r>
      <w:proofErr w:type="spellStart"/>
      <w:r w:rsidRPr="00D22F39">
        <w:rPr>
          <w:rFonts w:asciiTheme="majorBidi" w:hAnsiTheme="majorBidi" w:cstheme="majorBidi"/>
          <w:sz w:val="24"/>
          <w:szCs w:val="24"/>
        </w:rPr>
        <w:t>Afzal-ur-Rahman</w:t>
      </w:r>
      <w:proofErr w:type="spellEnd"/>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 xml:space="preserve">Economic Doctrines of Islam. </w:t>
      </w:r>
      <w:r w:rsidRPr="00D22F39">
        <w:rPr>
          <w:rFonts w:asciiTheme="majorBidi" w:hAnsiTheme="majorBidi" w:cstheme="majorBidi"/>
          <w:sz w:val="24"/>
          <w:szCs w:val="24"/>
        </w:rPr>
        <w:t>2, Lahore: Islamic Publications Limited 1975:85.</w:t>
      </w:r>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 xml:space="preserve"> 32</w:t>
      </w:r>
      <w:r w:rsidR="005F6783">
        <w:rPr>
          <w:rFonts w:asciiTheme="majorBidi" w:hAnsiTheme="majorBidi" w:cstheme="majorBidi"/>
          <w:sz w:val="24"/>
          <w:szCs w:val="24"/>
        </w:rPr>
        <w:t>.</w:t>
      </w:r>
      <w:r w:rsidR="005F6783">
        <w:rPr>
          <w:rFonts w:asciiTheme="majorBidi" w:hAnsiTheme="majorBidi" w:cstheme="majorBidi"/>
          <w:sz w:val="24"/>
          <w:szCs w:val="24"/>
        </w:rPr>
        <w:tab/>
      </w:r>
      <w:r w:rsidRPr="00D22F39">
        <w:rPr>
          <w:rFonts w:asciiTheme="majorBidi" w:hAnsiTheme="majorBidi" w:cstheme="majorBidi"/>
          <w:sz w:val="24"/>
          <w:szCs w:val="24"/>
        </w:rPr>
        <w:t xml:space="preserve">A.I.  </w:t>
      </w:r>
      <w:proofErr w:type="gramStart"/>
      <w:r w:rsidRPr="00D22F39">
        <w:rPr>
          <w:rFonts w:asciiTheme="majorBidi" w:hAnsiTheme="majorBidi" w:cstheme="majorBidi"/>
          <w:sz w:val="24"/>
          <w:szCs w:val="24"/>
        </w:rPr>
        <w:t>al-</w:t>
      </w:r>
      <w:proofErr w:type="spellStart"/>
      <w:r w:rsidRPr="00D22F39">
        <w:rPr>
          <w:rFonts w:asciiTheme="majorBidi" w:hAnsiTheme="majorBidi" w:cstheme="majorBidi"/>
          <w:sz w:val="24"/>
          <w:szCs w:val="24"/>
        </w:rPr>
        <w:t>Shatibi</w:t>
      </w:r>
      <w:proofErr w:type="spellEnd"/>
      <w:proofErr w:type="gramEnd"/>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Al-</w:t>
      </w:r>
      <w:proofErr w:type="spellStart"/>
      <w:r w:rsidRPr="00D22F39">
        <w:rPr>
          <w:rFonts w:asciiTheme="majorBidi" w:hAnsiTheme="majorBidi" w:cstheme="majorBidi"/>
          <w:i/>
          <w:iCs/>
          <w:sz w:val="24"/>
          <w:szCs w:val="24"/>
        </w:rPr>
        <w:t>Muwafaqat</w:t>
      </w:r>
      <w:proofErr w:type="spellEnd"/>
      <w:r w:rsidRPr="00D22F39">
        <w:rPr>
          <w:rFonts w:asciiTheme="majorBidi" w:hAnsiTheme="majorBidi" w:cstheme="majorBidi"/>
          <w:i/>
          <w:iCs/>
          <w:sz w:val="24"/>
          <w:szCs w:val="24"/>
        </w:rPr>
        <w:t xml:space="preserve"> fi </w:t>
      </w:r>
      <w:proofErr w:type="spellStart"/>
      <w:r w:rsidRPr="00D22F39">
        <w:rPr>
          <w:rFonts w:asciiTheme="majorBidi" w:hAnsiTheme="majorBidi" w:cstheme="majorBidi"/>
          <w:i/>
          <w:iCs/>
          <w:sz w:val="24"/>
          <w:szCs w:val="24"/>
        </w:rPr>
        <w:t>Usul</w:t>
      </w:r>
      <w:proofErr w:type="spellEnd"/>
      <w:r w:rsidRPr="00D22F39">
        <w:rPr>
          <w:rFonts w:asciiTheme="majorBidi" w:hAnsiTheme="majorBidi" w:cstheme="majorBidi"/>
          <w:i/>
          <w:iCs/>
          <w:sz w:val="24"/>
          <w:szCs w:val="24"/>
        </w:rPr>
        <w:t xml:space="preserve"> al-</w:t>
      </w:r>
      <w:proofErr w:type="spellStart"/>
      <w:r w:rsidRPr="00D22F39">
        <w:rPr>
          <w:rFonts w:asciiTheme="majorBidi" w:hAnsiTheme="majorBidi" w:cstheme="majorBidi"/>
          <w:i/>
          <w:iCs/>
          <w:sz w:val="24"/>
          <w:szCs w:val="24"/>
        </w:rPr>
        <w:t>Shari’ah</w:t>
      </w:r>
      <w:proofErr w:type="spellEnd"/>
      <w:r w:rsidRPr="00D22F39">
        <w:rPr>
          <w:rFonts w:asciiTheme="majorBidi" w:hAnsiTheme="majorBidi" w:cstheme="majorBidi"/>
          <w:i/>
          <w:iCs/>
          <w:sz w:val="24"/>
          <w:szCs w:val="24"/>
        </w:rPr>
        <w:t xml:space="preserve">. </w:t>
      </w:r>
      <w:r w:rsidRPr="00D22F39">
        <w:rPr>
          <w:rFonts w:asciiTheme="majorBidi" w:hAnsiTheme="majorBidi" w:cstheme="majorBidi"/>
          <w:sz w:val="24"/>
          <w:szCs w:val="24"/>
        </w:rPr>
        <w:t>M. A. Al-</w:t>
      </w:r>
      <w:proofErr w:type="spellStart"/>
      <w:r w:rsidRPr="00D22F39">
        <w:rPr>
          <w:rFonts w:asciiTheme="majorBidi" w:hAnsiTheme="majorBidi" w:cstheme="majorBidi"/>
          <w:sz w:val="24"/>
          <w:szCs w:val="24"/>
        </w:rPr>
        <w:t>Fadily</w:t>
      </w:r>
      <w:proofErr w:type="spellEnd"/>
      <w:r w:rsidRPr="00D22F39">
        <w:rPr>
          <w:rFonts w:asciiTheme="majorBidi" w:hAnsiTheme="majorBidi" w:cstheme="majorBidi"/>
          <w:sz w:val="24"/>
          <w:szCs w:val="24"/>
        </w:rPr>
        <w:t>, (ed.) Beirut: al-</w:t>
      </w:r>
      <w:proofErr w:type="spellStart"/>
      <w:r w:rsidRPr="00D22F39">
        <w:rPr>
          <w:rFonts w:asciiTheme="majorBidi" w:hAnsiTheme="majorBidi" w:cstheme="majorBidi"/>
          <w:sz w:val="24"/>
          <w:szCs w:val="24"/>
        </w:rPr>
        <w:t>Maktabatu</w:t>
      </w:r>
      <w:proofErr w:type="spellEnd"/>
      <w:r w:rsidRPr="00D22F39">
        <w:rPr>
          <w:rFonts w:asciiTheme="majorBidi" w:hAnsiTheme="majorBidi" w:cstheme="majorBidi"/>
          <w:sz w:val="24"/>
          <w:szCs w:val="24"/>
        </w:rPr>
        <w:t xml:space="preserve"> al-</w:t>
      </w:r>
      <w:proofErr w:type="spellStart"/>
      <w:r w:rsidRPr="00D22F39">
        <w:rPr>
          <w:rFonts w:asciiTheme="majorBidi" w:hAnsiTheme="majorBidi" w:cstheme="majorBidi"/>
          <w:sz w:val="24"/>
          <w:szCs w:val="24"/>
        </w:rPr>
        <w:t>asriyah</w:t>
      </w:r>
      <w:proofErr w:type="spellEnd"/>
      <w:proofErr w:type="gramStart"/>
      <w:r w:rsidRPr="00D22F39">
        <w:rPr>
          <w:rFonts w:asciiTheme="majorBidi" w:hAnsiTheme="majorBidi" w:cstheme="majorBidi"/>
          <w:sz w:val="24"/>
          <w:szCs w:val="24"/>
        </w:rPr>
        <w:t>,  2003</w:t>
      </w:r>
      <w:proofErr w:type="gramEnd"/>
    </w:p>
    <w:p w:rsidR="005F1CD6" w:rsidRPr="00D22F39" w:rsidRDefault="005F1CD6" w:rsidP="005F6783">
      <w:pPr>
        <w:spacing w:after="0" w:line="240" w:lineRule="auto"/>
        <w:ind w:left="426" w:hanging="426"/>
        <w:jc w:val="both"/>
        <w:rPr>
          <w:rFonts w:asciiTheme="majorBidi" w:hAnsiTheme="majorBidi" w:cstheme="majorBidi"/>
          <w:sz w:val="24"/>
          <w:szCs w:val="24"/>
        </w:rPr>
      </w:pPr>
      <w:r w:rsidRPr="00D22F39">
        <w:rPr>
          <w:rFonts w:asciiTheme="majorBidi" w:hAnsiTheme="majorBidi" w:cstheme="majorBidi"/>
          <w:sz w:val="24"/>
          <w:szCs w:val="24"/>
        </w:rPr>
        <w:t>33</w:t>
      </w:r>
      <w:r w:rsidR="005F6783">
        <w:rPr>
          <w:rFonts w:asciiTheme="majorBidi" w:hAnsiTheme="majorBidi" w:cstheme="majorBidi"/>
          <w:sz w:val="24"/>
          <w:szCs w:val="24"/>
        </w:rPr>
        <w:t>.</w:t>
      </w:r>
      <w:r w:rsidR="005F6783">
        <w:rPr>
          <w:rFonts w:asciiTheme="majorBidi" w:hAnsiTheme="majorBidi" w:cstheme="majorBidi"/>
          <w:sz w:val="24"/>
          <w:szCs w:val="24"/>
        </w:rPr>
        <w:tab/>
      </w:r>
      <w:proofErr w:type="spellStart"/>
      <w:r w:rsidRPr="00D22F39">
        <w:rPr>
          <w:rFonts w:asciiTheme="majorBidi" w:hAnsiTheme="majorBidi" w:cstheme="majorBidi"/>
          <w:sz w:val="24"/>
          <w:szCs w:val="24"/>
        </w:rPr>
        <w:t>Zarqa</w:t>
      </w:r>
      <w:proofErr w:type="spellEnd"/>
      <w:r w:rsidRPr="00D22F39">
        <w:rPr>
          <w:rFonts w:asciiTheme="majorBidi" w:hAnsiTheme="majorBidi" w:cstheme="majorBidi"/>
          <w:sz w:val="24"/>
          <w:szCs w:val="24"/>
        </w:rPr>
        <w:t xml:space="preserve">, </w:t>
      </w:r>
      <w:r w:rsidRPr="00D22F39">
        <w:rPr>
          <w:rFonts w:asciiTheme="majorBidi" w:hAnsiTheme="majorBidi" w:cstheme="majorBidi"/>
          <w:i/>
          <w:iCs/>
          <w:sz w:val="24"/>
          <w:szCs w:val="24"/>
        </w:rPr>
        <w:t>Islamic Distributive Schemes…</w:t>
      </w:r>
      <w:r w:rsidRPr="00D22F39">
        <w:rPr>
          <w:rFonts w:asciiTheme="majorBidi" w:hAnsiTheme="majorBidi" w:cstheme="majorBidi"/>
          <w:sz w:val="24"/>
          <w:szCs w:val="24"/>
        </w:rPr>
        <w:t>163</w:t>
      </w:r>
    </w:p>
    <w:p w:rsidR="00345200" w:rsidRPr="005F1CD6" w:rsidRDefault="005F1CD6" w:rsidP="005F6783">
      <w:pPr>
        <w:spacing w:after="0" w:line="240" w:lineRule="auto"/>
        <w:ind w:left="426" w:hanging="426"/>
        <w:rPr>
          <w:sz w:val="24"/>
          <w:szCs w:val="24"/>
        </w:rPr>
      </w:pPr>
      <w:r w:rsidRPr="00D22F39">
        <w:rPr>
          <w:rFonts w:asciiTheme="majorBidi" w:hAnsiTheme="majorBidi" w:cstheme="majorBidi"/>
          <w:sz w:val="24"/>
          <w:szCs w:val="24"/>
        </w:rPr>
        <w:t>34.</w:t>
      </w:r>
      <w:r w:rsidR="005F6783">
        <w:rPr>
          <w:rFonts w:asciiTheme="majorBidi" w:hAnsiTheme="majorBidi" w:cstheme="majorBidi"/>
          <w:sz w:val="24"/>
          <w:szCs w:val="24"/>
        </w:rPr>
        <w:tab/>
      </w:r>
      <w:r w:rsidRPr="00D22F39">
        <w:rPr>
          <w:rFonts w:asciiTheme="majorBidi" w:hAnsiTheme="majorBidi" w:cstheme="majorBidi"/>
          <w:sz w:val="24"/>
          <w:szCs w:val="24"/>
        </w:rPr>
        <w:t xml:space="preserve">Ahmad, </w:t>
      </w:r>
      <w:r w:rsidRPr="00D22F39">
        <w:rPr>
          <w:rFonts w:asciiTheme="majorBidi" w:hAnsiTheme="majorBidi" w:cstheme="majorBidi"/>
          <w:i/>
          <w:iCs/>
          <w:sz w:val="24"/>
          <w:szCs w:val="24"/>
        </w:rPr>
        <w:t>Islam, Poverty and Income Distribution</w:t>
      </w:r>
      <w:r w:rsidRPr="00D22F39">
        <w:rPr>
          <w:rFonts w:asciiTheme="majorBidi" w:hAnsiTheme="majorBidi" w:cstheme="majorBidi"/>
          <w:sz w:val="24"/>
          <w:szCs w:val="24"/>
        </w:rPr>
        <w:t>…</w:t>
      </w:r>
    </w:p>
    <w:sectPr w:rsidR="00345200" w:rsidRPr="005F1CD6" w:rsidSect="00D22F39">
      <w:footerReference w:type="default" r:id="rId14"/>
      <w:pgSz w:w="12242" w:h="13608" w:code="1"/>
      <w:pgMar w:top="1440" w:right="2466" w:bottom="1440" w:left="2410" w:header="720" w:footer="720" w:gutter="0"/>
      <w:pgNumType w:start="5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AAB" w:rsidRDefault="00D92AAB" w:rsidP="00FB72C8">
      <w:pPr>
        <w:spacing w:after="0" w:line="240" w:lineRule="auto"/>
      </w:pPr>
      <w:r>
        <w:separator/>
      </w:r>
    </w:p>
  </w:endnote>
  <w:endnote w:type="continuationSeparator" w:id="0">
    <w:p w:rsidR="00D92AAB" w:rsidRDefault="00D92AAB" w:rsidP="00FB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5FE" w:rsidRDefault="00E20702">
    <w:pPr>
      <w:pStyle w:val="Footer"/>
      <w:jc w:val="center"/>
    </w:pPr>
    <w:r>
      <w:fldChar w:fldCharType="begin"/>
    </w:r>
    <w:r>
      <w:instrText xml:space="preserve"> PAGE   \* MERGEFORMAT </w:instrText>
    </w:r>
    <w:r>
      <w:fldChar w:fldCharType="separate"/>
    </w:r>
    <w:r w:rsidR="007B4D62">
      <w:rPr>
        <w:noProof/>
      </w:rPr>
      <w:t>53</w:t>
    </w:r>
    <w:r>
      <w:rPr>
        <w:noProof/>
      </w:rPr>
      <w:fldChar w:fldCharType="end"/>
    </w:r>
  </w:p>
  <w:p w:rsidR="00B215FE" w:rsidRDefault="00B21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AAB" w:rsidRDefault="00D92AAB" w:rsidP="00FB72C8">
      <w:pPr>
        <w:spacing w:after="0" w:line="240" w:lineRule="auto"/>
      </w:pPr>
      <w:r>
        <w:separator/>
      </w:r>
    </w:p>
  </w:footnote>
  <w:footnote w:type="continuationSeparator" w:id="0">
    <w:p w:rsidR="00D92AAB" w:rsidRDefault="00D92AAB" w:rsidP="00FB72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C3A0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1B086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267A765E"/>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0000004"/>
    <w:multiLevelType w:val="hybridMultilevel"/>
    <w:tmpl w:val="A814A478"/>
    <w:lvl w:ilvl="0" w:tplc="FD5439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5"/>
    <w:multiLevelType w:val="hybridMultilevel"/>
    <w:tmpl w:val="C3B0A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3CAC3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EE7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2461284"/>
    <w:lvl w:ilvl="0" w:tplc="EF287C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hybridMultilevel"/>
    <w:tmpl w:val="1B422B6C"/>
    <w:lvl w:ilvl="0" w:tplc="73EE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77CEB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6A00CEA"/>
    <w:lvl w:ilvl="0" w:tplc="8B0818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B"/>
    <w:multiLevelType w:val="hybridMultilevel"/>
    <w:tmpl w:val="5D66869A"/>
    <w:lvl w:ilvl="0" w:tplc="D45A38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C"/>
    <w:multiLevelType w:val="hybridMultilevel"/>
    <w:tmpl w:val="7BD883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AD40E302"/>
    <w:lvl w:ilvl="0" w:tplc="B89CAB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0E"/>
    <w:multiLevelType w:val="hybridMultilevel"/>
    <w:tmpl w:val="BF0E2E78"/>
    <w:lvl w:ilvl="0" w:tplc="F386FDE4">
      <w:start w:val="1"/>
      <w:numFmt w:val="bullet"/>
      <w:lvlText w:val=""/>
      <w:lvlJc w:val="left"/>
      <w:pPr>
        <w:ind w:left="2970" w:hanging="360"/>
      </w:pPr>
      <w:rPr>
        <w:rFonts w:ascii="Symbol" w:eastAsia="Calibri" w:hAnsi="Symbol" w:cs="Aria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4">
    <w:nsid w:val="08927878"/>
    <w:multiLevelType w:val="hybridMultilevel"/>
    <w:tmpl w:val="6BFE6E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4371E"/>
    <w:multiLevelType w:val="hybridMultilevel"/>
    <w:tmpl w:val="E5F46658"/>
    <w:lvl w:ilvl="0" w:tplc="A7305948">
      <w:start w:val="1"/>
      <w:numFmt w:val="lowerRoman"/>
      <w:lvlText w:val="%1."/>
      <w:lvlJc w:val="left"/>
      <w:pPr>
        <w:ind w:left="72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1457F99"/>
    <w:multiLevelType w:val="hybridMultilevel"/>
    <w:tmpl w:val="B6C0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65E42"/>
    <w:multiLevelType w:val="hybridMultilevel"/>
    <w:tmpl w:val="8AB01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4641F7"/>
    <w:multiLevelType w:val="hybridMultilevel"/>
    <w:tmpl w:val="35CAD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073BA"/>
    <w:multiLevelType w:val="hybridMultilevel"/>
    <w:tmpl w:val="446A0CD2"/>
    <w:lvl w:ilvl="0" w:tplc="111CC5B0">
      <w:start w:val="1"/>
      <w:numFmt w:val="lowerRoman"/>
      <w:lvlText w:val="%1."/>
      <w:lvlJc w:val="right"/>
      <w:pPr>
        <w:ind w:left="933" w:hanging="360"/>
      </w:pPr>
      <w:rPr>
        <w:b w:val="0"/>
        <w:bCs w:val="0"/>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20">
    <w:nsid w:val="4F5F38BF"/>
    <w:multiLevelType w:val="hybridMultilevel"/>
    <w:tmpl w:val="1B9EF30E"/>
    <w:lvl w:ilvl="0" w:tplc="08090001">
      <w:start w:val="1"/>
      <w:numFmt w:val="bullet"/>
      <w:lvlText w:val=""/>
      <w:lvlJc w:val="left"/>
      <w:pPr>
        <w:ind w:left="1170" w:hanging="360"/>
      </w:pPr>
      <w:rPr>
        <w:rFonts w:ascii="Symbol" w:hAnsi="Symbol" w:hint="default"/>
      </w:rPr>
    </w:lvl>
    <w:lvl w:ilvl="1" w:tplc="EBE45280">
      <w:start w:val="1"/>
      <w:numFmt w:val="lowerRoman"/>
      <w:lvlText w:val="%2."/>
      <w:lvlJc w:val="left"/>
      <w:pPr>
        <w:tabs>
          <w:tab w:val="num" w:pos="1440"/>
        </w:tabs>
        <w:ind w:left="1440" w:hanging="360"/>
      </w:pPr>
      <w:rPr>
        <w:rFonts w:asciiTheme="majorBidi" w:eastAsiaTheme="minorHAnsi" w:hAnsiTheme="majorBidi" w:cstheme="majorBidi"/>
        <w:b w:val="0"/>
        <w:bCs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566722D"/>
    <w:multiLevelType w:val="hybridMultilevel"/>
    <w:tmpl w:val="000E89F2"/>
    <w:lvl w:ilvl="0" w:tplc="EB220156">
      <w:start w:val="1"/>
      <w:numFmt w:val="upperRoman"/>
      <w:lvlText w:val="%1."/>
      <w:lvlJc w:val="left"/>
      <w:pPr>
        <w:ind w:left="1080" w:hanging="720"/>
      </w:pPr>
      <w:rPr>
        <w:rFonts w:hint="default"/>
      </w:rPr>
    </w:lvl>
    <w:lvl w:ilvl="1" w:tplc="83DAA69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5292B"/>
    <w:multiLevelType w:val="hybridMultilevel"/>
    <w:tmpl w:val="38E40244"/>
    <w:lvl w:ilvl="0" w:tplc="3F38C94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90B350B"/>
    <w:multiLevelType w:val="hybridMultilevel"/>
    <w:tmpl w:val="CAEC71B4"/>
    <w:lvl w:ilvl="0" w:tplc="6A42D00E">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A54CE0"/>
    <w:multiLevelType w:val="hybridMultilevel"/>
    <w:tmpl w:val="A3520D34"/>
    <w:lvl w:ilvl="0" w:tplc="DA0CC208">
      <w:start w:val="1"/>
      <w:numFmt w:val="decimal"/>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7C2BD8"/>
    <w:multiLevelType w:val="hybridMultilevel"/>
    <w:tmpl w:val="8254454E"/>
    <w:lvl w:ilvl="0" w:tplc="0409000F">
      <w:start w:val="1"/>
      <w:numFmt w:val="decimal"/>
      <w:lvlText w:val="%1."/>
      <w:lvlJc w:val="left"/>
      <w:pPr>
        <w:ind w:left="720" w:hanging="360"/>
      </w:pPr>
    </w:lvl>
    <w:lvl w:ilvl="1" w:tplc="33E68D40">
      <w:start w:val="1"/>
      <w:numFmt w:val="upperRoman"/>
      <w:lvlText w:val="%2."/>
      <w:lvlJc w:val="left"/>
      <w:pPr>
        <w:ind w:left="1800" w:hanging="720"/>
      </w:pPr>
      <w:rPr>
        <w:rFonts w:hint="default"/>
      </w:rPr>
    </w:lvl>
    <w:lvl w:ilvl="2" w:tplc="15A6E158">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6"/>
  </w:num>
  <w:num w:numId="4">
    <w:abstractNumId w:val="15"/>
  </w:num>
  <w:num w:numId="5">
    <w:abstractNumId w:val="19"/>
  </w:num>
  <w:num w:numId="6">
    <w:abstractNumId w:val="24"/>
  </w:num>
  <w:num w:numId="7">
    <w:abstractNumId w:val="0"/>
  </w:num>
  <w:num w:numId="8">
    <w:abstractNumId w:val="25"/>
  </w:num>
  <w:num w:numId="9">
    <w:abstractNumId w:val="11"/>
  </w:num>
  <w:num w:numId="10">
    <w:abstractNumId w:val="8"/>
  </w:num>
  <w:num w:numId="11">
    <w:abstractNumId w:val="6"/>
  </w:num>
  <w:num w:numId="12">
    <w:abstractNumId w:val="4"/>
  </w:num>
  <w:num w:numId="13">
    <w:abstractNumId w:val="13"/>
  </w:num>
  <w:num w:numId="14">
    <w:abstractNumId w:val="5"/>
  </w:num>
  <w:num w:numId="15">
    <w:abstractNumId w:val="1"/>
  </w:num>
  <w:num w:numId="16">
    <w:abstractNumId w:val="22"/>
  </w:num>
  <w:num w:numId="17">
    <w:abstractNumId w:val="12"/>
  </w:num>
  <w:num w:numId="18">
    <w:abstractNumId w:val="7"/>
  </w:num>
  <w:num w:numId="19">
    <w:abstractNumId w:val="2"/>
  </w:num>
  <w:num w:numId="20">
    <w:abstractNumId w:val="10"/>
  </w:num>
  <w:num w:numId="21">
    <w:abstractNumId w:val="3"/>
  </w:num>
  <w:num w:numId="22">
    <w:abstractNumId w:val="9"/>
  </w:num>
  <w:num w:numId="23">
    <w:abstractNumId w:val="21"/>
  </w:num>
  <w:num w:numId="24">
    <w:abstractNumId w:val="23"/>
  </w:num>
  <w:num w:numId="25">
    <w:abstractNumId w:val="17"/>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77"/>
    <w:rsid w:val="0000577F"/>
    <w:rsid w:val="0001259D"/>
    <w:rsid w:val="00020757"/>
    <w:rsid w:val="00032996"/>
    <w:rsid w:val="00035ADE"/>
    <w:rsid w:val="000549D8"/>
    <w:rsid w:val="00056E16"/>
    <w:rsid w:val="000570F3"/>
    <w:rsid w:val="0006397C"/>
    <w:rsid w:val="00067D3D"/>
    <w:rsid w:val="00091952"/>
    <w:rsid w:val="000D72CA"/>
    <w:rsid w:val="000E0C86"/>
    <w:rsid w:val="000E5E81"/>
    <w:rsid w:val="000F758E"/>
    <w:rsid w:val="00105425"/>
    <w:rsid w:val="001101C6"/>
    <w:rsid w:val="001175A5"/>
    <w:rsid w:val="00121E55"/>
    <w:rsid w:val="001312B0"/>
    <w:rsid w:val="00132DE0"/>
    <w:rsid w:val="00133F4A"/>
    <w:rsid w:val="00134877"/>
    <w:rsid w:val="00147013"/>
    <w:rsid w:val="00147EBE"/>
    <w:rsid w:val="0015103D"/>
    <w:rsid w:val="00153A72"/>
    <w:rsid w:val="00160F7B"/>
    <w:rsid w:val="001633BA"/>
    <w:rsid w:val="00165A1E"/>
    <w:rsid w:val="001676FF"/>
    <w:rsid w:val="00167EB2"/>
    <w:rsid w:val="00167FBF"/>
    <w:rsid w:val="001A3B38"/>
    <w:rsid w:val="001A5735"/>
    <w:rsid w:val="001B17C2"/>
    <w:rsid w:val="001B1BD9"/>
    <w:rsid w:val="001B32E8"/>
    <w:rsid w:val="001C6260"/>
    <w:rsid w:val="001C7B7E"/>
    <w:rsid w:val="001D080A"/>
    <w:rsid w:val="001D401C"/>
    <w:rsid w:val="001E49EF"/>
    <w:rsid w:val="001E5DF3"/>
    <w:rsid w:val="001E5E47"/>
    <w:rsid w:val="00221392"/>
    <w:rsid w:val="00235900"/>
    <w:rsid w:val="00240D45"/>
    <w:rsid w:val="00241B78"/>
    <w:rsid w:val="00253263"/>
    <w:rsid w:val="0026068A"/>
    <w:rsid w:val="002844FE"/>
    <w:rsid w:val="002A200F"/>
    <w:rsid w:val="002A44C4"/>
    <w:rsid w:val="002A582B"/>
    <w:rsid w:val="002A6B87"/>
    <w:rsid w:val="002D1683"/>
    <w:rsid w:val="002D7DE9"/>
    <w:rsid w:val="002E46C3"/>
    <w:rsid w:val="003233D6"/>
    <w:rsid w:val="00340C9D"/>
    <w:rsid w:val="00342A5C"/>
    <w:rsid w:val="00343ABE"/>
    <w:rsid w:val="00345200"/>
    <w:rsid w:val="0035194B"/>
    <w:rsid w:val="00351FA8"/>
    <w:rsid w:val="0036150F"/>
    <w:rsid w:val="00371C6F"/>
    <w:rsid w:val="00371E5B"/>
    <w:rsid w:val="003742AE"/>
    <w:rsid w:val="00375704"/>
    <w:rsid w:val="00380816"/>
    <w:rsid w:val="003837FD"/>
    <w:rsid w:val="003A41AD"/>
    <w:rsid w:val="003B3795"/>
    <w:rsid w:val="003B38A0"/>
    <w:rsid w:val="003C077D"/>
    <w:rsid w:val="003C1811"/>
    <w:rsid w:val="003C2DCD"/>
    <w:rsid w:val="003E2744"/>
    <w:rsid w:val="003F20C6"/>
    <w:rsid w:val="003F4001"/>
    <w:rsid w:val="0040592C"/>
    <w:rsid w:val="004100C8"/>
    <w:rsid w:val="004107FD"/>
    <w:rsid w:val="00413954"/>
    <w:rsid w:val="00420581"/>
    <w:rsid w:val="00422042"/>
    <w:rsid w:val="00422118"/>
    <w:rsid w:val="0042720E"/>
    <w:rsid w:val="00435A80"/>
    <w:rsid w:val="00437445"/>
    <w:rsid w:val="0044001A"/>
    <w:rsid w:val="0044084C"/>
    <w:rsid w:val="004513A5"/>
    <w:rsid w:val="00467629"/>
    <w:rsid w:val="00472B3C"/>
    <w:rsid w:val="00472EDA"/>
    <w:rsid w:val="00473C84"/>
    <w:rsid w:val="00480197"/>
    <w:rsid w:val="004938A3"/>
    <w:rsid w:val="00496F5B"/>
    <w:rsid w:val="004A260B"/>
    <w:rsid w:val="004A7BED"/>
    <w:rsid w:val="004B201F"/>
    <w:rsid w:val="004C65C4"/>
    <w:rsid w:val="004C7C12"/>
    <w:rsid w:val="004E2440"/>
    <w:rsid w:val="005062ED"/>
    <w:rsid w:val="0051352C"/>
    <w:rsid w:val="005157DC"/>
    <w:rsid w:val="00516DDB"/>
    <w:rsid w:val="005175A9"/>
    <w:rsid w:val="005215C0"/>
    <w:rsid w:val="00523DEA"/>
    <w:rsid w:val="00526FA6"/>
    <w:rsid w:val="0053136A"/>
    <w:rsid w:val="0053483E"/>
    <w:rsid w:val="00544DE9"/>
    <w:rsid w:val="00552101"/>
    <w:rsid w:val="00557391"/>
    <w:rsid w:val="00567963"/>
    <w:rsid w:val="00576136"/>
    <w:rsid w:val="00595E9E"/>
    <w:rsid w:val="005A4EA0"/>
    <w:rsid w:val="005B316A"/>
    <w:rsid w:val="005B750E"/>
    <w:rsid w:val="005C00BC"/>
    <w:rsid w:val="005D2398"/>
    <w:rsid w:val="005F1CD6"/>
    <w:rsid w:val="005F6783"/>
    <w:rsid w:val="00600EF0"/>
    <w:rsid w:val="00601130"/>
    <w:rsid w:val="00613237"/>
    <w:rsid w:val="00614531"/>
    <w:rsid w:val="00623173"/>
    <w:rsid w:val="00625DAF"/>
    <w:rsid w:val="006300A8"/>
    <w:rsid w:val="0063255D"/>
    <w:rsid w:val="00633B56"/>
    <w:rsid w:val="0063496C"/>
    <w:rsid w:val="0063533A"/>
    <w:rsid w:val="006367E0"/>
    <w:rsid w:val="00637DE2"/>
    <w:rsid w:val="00640AB3"/>
    <w:rsid w:val="00651D82"/>
    <w:rsid w:val="0066278C"/>
    <w:rsid w:val="00664EAD"/>
    <w:rsid w:val="00666ECB"/>
    <w:rsid w:val="00671BE5"/>
    <w:rsid w:val="006811E9"/>
    <w:rsid w:val="00683B68"/>
    <w:rsid w:val="00692D5A"/>
    <w:rsid w:val="006A0371"/>
    <w:rsid w:val="006A33E6"/>
    <w:rsid w:val="006A69CC"/>
    <w:rsid w:val="006B17DF"/>
    <w:rsid w:val="006C3176"/>
    <w:rsid w:val="006E199A"/>
    <w:rsid w:val="006F181D"/>
    <w:rsid w:val="007024CF"/>
    <w:rsid w:val="007260CD"/>
    <w:rsid w:val="00731F71"/>
    <w:rsid w:val="00733BDF"/>
    <w:rsid w:val="00741855"/>
    <w:rsid w:val="007429D8"/>
    <w:rsid w:val="0074612C"/>
    <w:rsid w:val="007520C8"/>
    <w:rsid w:val="0075518C"/>
    <w:rsid w:val="00762933"/>
    <w:rsid w:val="00774CB4"/>
    <w:rsid w:val="0078228F"/>
    <w:rsid w:val="00785042"/>
    <w:rsid w:val="00786C50"/>
    <w:rsid w:val="00797119"/>
    <w:rsid w:val="007A4654"/>
    <w:rsid w:val="007B4D62"/>
    <w:rsid w:val="007B4EDE"/>
    <w:rsid w:val="007B5D62"/>
    <w:rsid w:val="007B6527"/>
    <w:rsid w:val="007B7457"/>
    <w:rsid w:val="007D1626"/>
    <w:rsid w:val="007D1FB7"/>
    <w:rsid w:val="007D3561"/>
    <w:rsid w:val="007D593B"/>
    <w:rsid w:val="007E0875"/>
    <w:rsid w:val="007F5F05"/>
    <w:rsid w:val="00804287"/>
    <w:rsid w:val="00807BF4"/>
    <w:rsid w:val="00832B36"/>
    <w:rsid w:val="00835EC0"/>
    <w:rsid w:val="0084194C"/>
    <w:rsid w:val="00844574"/>
    <w:rsid w:val="0085741B"/>
    <w:rsid w:val="00877899"/>
    <w:rsid w:val="0089079F"/>
    <w:rsid w:val="00891D3E"/>
    <w:rsid w:val="00893D9C"/>
    <w:rsid w:val="008947AA"/>
    <w:rsid w:val="008948E8"/>
    <w:rsid w:val="00897DEA"/>
    <w:rsid w:val="008A0CEE"/>
    <w:rsid w:val="008B2D25"/>
    <w:rsid w:val="008B4BDE"/>
    <w:rsid w:val="008C11CB"/>
    <w:rsid w:val="008D5614"/>
    <w:rsid w:val="008F1E85"/>
    <w:rsid w:val="008F36C9"/>
    <w:rsid w:val="00900554"/>
    <w:rsid w:val="00900FE1"/>
    <w:rsid w:val="00905412"/>
    <w:rsid w:val="00906FB1"/>
    <w:rsid w:val="009159A7"/>
    <w:rsid w:val="009177C5"/>
    <w:rsid w:val="00926A40"/>
    <w:rsid w:val="00931C3E"/>
    <w:rsid w:val="00931F10"/>
    <w:rsid w:val="009335E8"/>
    <w:rsid w:val="009536C5"/>
    <w:rsid w:val="0095504C"/>
    <w:rsid w:val="009577ED"/>
    <w:rsid w:val="00977642"/>
    <w:rsid w:val="00977AA3"/>
    <w:rsid w:val="009917F0"/>
    <w:rsid w:val="00992D81"/>
    <w:rsid w:val="009937D2"/>
    <w:rsid w:val="009A02E8"/>
    <w:rsid w:val="009A5A8A"/>
    <w:rsid w:val="009B7E4B"/>
    <w:rsid w:val="009C50EE"/>
    <w:rsid w:val="009C72BA"/>
    <w:rsid w:val="009C7DAB"/>
    <w:rsid w:val="009D05FA"/>
    <w:rsid w:val="009F2CAB"/>
    <w:rsid w:val="009F3354"/>
    <w:rsid w:val="00A02A5D"/>
    <w:rsid w:val="00A0565F"/>
    <w:rsid w:val="00A072E9"/>
    <w:rsid w:val="00A10659"/>
    <w:rsid w:val="00A11841"/>
    <w:rsid w:val="00A24FCF"/>
    <w:rsid w:val="00A25513"/>
    <w:rsid w:val="00A3384E"/>
    <w:rsid w:val="00A4345E"/>
    <w:rsid w:val="00A47AE7"/>
    <w:rsid w:val="00A51904"/>
    <w:rsid w:val="00A65567"/>
    <w:rsid w:val="00A743DE"/>
    <w:rsid w:val="00A861A6"/>
    <w:rsid w:val="00A91EEF"/>
    <w:rsid w:val="00A93454"/>
    <w:rsid w:val="00A943BD"/>
    <w:rsid w:val="00A946C2"/>
    <w:rsid w:val="00AB0413"/>
    <w:rsid w:val="00AB719E"/>
    <w:rsid w:val="00AB7DCB"/>
    <w:rsid w:val="00AC201D"/>
    <w:rsid w:val="00AC508C"/>
    <w:rsid w:val="00AD3220"/>
    <w:rsid w:val="00B01080"/>
    <w:rsid w:val="00B215FE"/>
    <w:rsid w:val="00B22ECD"/>
    <w:rsid w:val="00B27FE4"/>
    <w:rsid w:val="00B52013"/>
    <w:rsid w:val="00B57D9C"/>
    <w:rsid w:val="00B87491"/>
    <w:rsid w:val="00B95D06"/>
    <w:rsid w:val="00BA1079"/>
    <w:rsid w:val="00BC27C9"/>
    <w:rsid w:val="00BC4266"/>
    <w:rsid w:val="00BD0279"/>
    <w:rsid w:val="00BD0611"/>
    <w:rsid w:val="00BD473D"/>
    <w:rsid w:val="00BE4B3D"/>
    <w:rsid w:val="00BF07B6"/>
    <w:rsid w:val="00BF519C"/>
    <w:rsid w:val="00C109D1"/>
    <w:rsid w:val="00C40AE3"/>
    <w:rsid w:val="00C42E6A"/>
    <w:rsid w:val="00C458FD"/>
    <w:rsid w:val="00C54FC3"/>
    <w:rsid w:val="00C551D0"/>
    <w:rsid w:val="00C55D84"/>
    <w:rsid w:val="00C746F9"/>
    <w:rsid w:val="00C85438"/>
    <w:rsid w:val="00C9689B"/>
    <w:rsid w:val="00CA5CA4"/>
    <w:rsid w:val="00CB6BF1"/>
    <w:rsid w:val="00CB740F"/>
    <w:rsid w:val="00CB7F9E"/>
    <w:rsid w:val="00CC264A"/>
    <w:rsid w:val="00CC64F3"/>
    <w:rsid w:val="00CC7FF1"/>
    <w:rsid w:val="00CD3A6D"/>
    <w:rsid w:val="00CD5789"/>
    <w:rsid w:val="00CD5F87"/>
    <w:rsid w:val="00CE60E6"/>
    <w:rsid w:val="00CF28F3"/>
    <w:rsid w:val="00CF4A85"/>
    <w:rsid w:val="00D05A35"/>
    <w:rsid w:val="00D10803"/>
    <w:rsid w:val="00D14F5E"/>
    <w:rsid w:val="00D22F39"/>
    <w:rsid w:val="00D23515"/>
    <w:rsid w:val="00D320E1"/>
    <w:rsid w:val="00D359A4"/>
    <w:rsid w:val="00D55BA5"/>
    <w:rsid w:val="00D56508"/>
    <w:rsid w:val="00D61C0D"/>
    <w:rsid w:val="00D63DEA"/>
    <w:rsid w:val="00D65FF0"/>
    <w:rsid w:val="00D73BBD"/>
    <w:rsid w:val="00D832D5"/>
    <w:rsid w:val="00D85187"/>
    <w:rsid w:val="00D92AAB"/>
    <w:rsid w:val="00DB733F"/>
    <w:rsid w:val="00DD50EA"/>
    <w:rsid w:val="00DE7787"/>
    <w:rsid w:val="00DF4185"/>
    <w:rsid w:val="00E030DA"/>
    <w:rsid w:val="00E07B02"/>
    <w:rsid w:val="00E12451"/>
    <w:rsid w:val="00E20702"/>
    <w:rsid w:val="00E33558"/>
    <w:rsid w:val="00E34E4C"/>
    <w:rsid w:val="00E4728C"/>
    <w:rsid w:val="00E7488C"/>
    <w:rsid w:val="00E81521"/>
    <w:rsid w:val="00E9668E"/>
    <w:rsid w:val="00EA5C0D"/>
    <w:rsid w:val="00EB0A1F"/>
    <w:rsid w:val="00EB5110"/>
    <w:rsid w:val="00EC45FF"/>
    <w:rsid w:val="00EC48CA"/>
    <w:rsid w:val="00ED51D5"/>
    <w:rsid w:val="00ED56C0"/>
    <w:rsid w:val="00ED6DDA"/>
    <w:rsid w:val="00EE0C82"/>
    <w:rsid w:val="00EE1277"/>
    <w:rsid w:val="00EE79AF"/>
    <w:rsid w:val="00F03963"/>
    <w:rsid w:val="00F07811"/>
    <w:rsid w:val="00F24921"/>
    <w:rsid w:val="00F259FB"/>
    <w:rsid w:val="00F27208"/>
    <w:rsid w:val="00F34834"/>
    <w:rsid w:val="00F34A3F"/>
    <w:rsid w:val="00F361C4"/>
    <w:rsid w:val="00F65BD4"/>
    <w:rsid w:val="00F71862"/>
    <w:rsid w:val="00F74212"/>
    <w:rsid w:val="00F84C13"/>
    <w:rsid w:val="00F90D51"/>
    <w:rsid w:val="00FA7DB8"/>
    <w:rsid w:val="00FB1B61"/>
    <w:rsid w:val="00FB5206"/>
    <w:rsid w:val="00FB72C8"/>
    <w:rsid w:val="00FC746E"/>
    <w:rsid w:val="00FD3992"/>
    <w:rsid w:val="00FD6F95"/>
    <w:rsid w:val="00FE0111"/>
    <w:rsid w:val="00FE3AB8"/>
    <w:rsid w:val="00FE4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A8"/>
    <w:pPr>
      <w:spacing w:after="160" w:line="259"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2CA"/>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0D72CA"/>
    <w:rPr>
      <w:rFonts w:ascii="Times New Roman" w:eastAsia="Times New Roman" w:hAnsi="Times New Roman" w:cs="Times New Roman"/>
      <w:sz w:val="24"/>
      <w:szCs w:val="24"/>
    </w:rPr>
  </w:style>
  <w:style w:type="paragraph" w:styleId="ListParagraph">
    <w:name w:val="List Paragraph"/>
    <w:basedOn w:val="Normal"/>
    <w:uiPriority w:val="34"/>
    <w:qFormat/>
    <w:rsid w:val="00ED6DDA"/>
    <w:pPr>
      <w:ind w:left="720"/>
      <w:contextualSpacing/>
    </w:pPr>
  </w:style>
  <w:style w:type="paragraph" w:styleId="Header">
    <w:name w:val="header"/>
    <w:basedOn w:val="Normal"/>
    <w:link w:val="HeaderChar"/>
    <w:uiPriority w:val="99"/>
    <w:unhideWhenUsed/>
    <w:rsid w:val="00FB72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72C8"/>
  </w:style>
  <w:style w:type="character" w:styleId="Hyperlink">
    <w:name w:val="Hyperlink"/>
    <w:uiPriority w:val="99"/>
    <w:unhideWhenUsed/>
    <w:rsid w:val="00345200"/>
    <w:rPr>
      <w:color w:val="0000FF"/>
      <w:u w:val="single"/>
    </w:rPr>
  </w:style>
  <w:style w:type="paragraph" w:styleId="BodyTextIndent">
    <w:name w:val="Body Text Indent"/>
    <w:basedOn w:val="Normal"/>
    <w:link w:val="BodyTextIndentChar"/>
    <w:rsid w:val="00351FA8"/>
    <w:pPr>
      <w:widowControl w:val="0"/>
      <w:bidi/>
      <w:spacing w:after="0" w:line="240" w:lineRule="auto"/>
      <w:jc w:val="both"/>
    </w:pPr>
    <w:rPr>
      <w:rFonts w:ascii="Times New Roman" w:eastAsia="Times New Roman" w:hAnsi="Times New Roman" w:cs="Traditional Arabic"/>
      <w:noProof/>
      <w:szCs w:val="48"/>
      <w:lang w:val="en-US" w:eastAsia="ar-SA"/>
    </w:rPr>
  </w:style>
  <w:style w:type="character" w:customStyle="1" w:styleId="BodyTextIndentChar">
    <w:name w:val="Body Text Indent Char"/>
    <w:link w:val="BodyTextIndent"/>
    <w:rsid w:val="00351FA8"/>
    <w:rPr>
      <w:rFonts w:ascii="Times New Roman" w:eastAsia="Times New Roman" w:hAnsi="Times New Roman" w:cs="Traditional Arabic"/>
      <w:noProof/>
      <w:szCs w:val="48"/>
      <w:lang w:eastAsia="ar-SA"/>
    </w:rPr>
  </w:style>
  <w:style w:type="paragraph" w:styleId="FootnoteText">
    <w:name w:val="footnote text"/>
    <w:basedOn w:val="Normal"/>
    <w:link w:val="FootnoteTextChar"/>
    <w:unhideWhenUsed/>
    <w:rsid w:val="00351FA8"/>
    <w:pPr>
      <w:spacing w:after="0" w:line="240" w:lineRule="auto"/>
    </w:pPr>
    <w:rPr>
      <w:rFonts w:cs="Arial"/>
      <w:sz w:val="20"/>
      <w:szCs w:val="20"/>
      <w:lang w:val="en-US"/>
    </w:rPr>
  </w:style>
  <w:style w:type="character" w:customStyle="1" w:styleId="FootnoteTextChar">
    <w:name w:val="Footnote Text Char"/>
    <w:link w:val="FootnoteText"/>
    <w:rsid w:val="00351FA8"/>
    <w:rPr>
      <w:rFonts w:ascii="Calibri" w:eastAsia="Calibri" w:hAnsi="Calibri" w:cs="Arial"/>
      <w:sz w:val="20"/>
      <w:szCs w:val="20"/>
    </w:rPr>
  </w:style>
  <w:style w:type="character" w:styleId="FootnoteReference">
    <w:name w:val="footnote reference"/>
    <w:basedOn w:val="DefaultParagraphFont"/>
    <w:rsid w:val="00E7488C"/>
    <w:rPr>
      <w:rFonts w:cs="Traditional Arabic"/>
      <w:vertAlign w:val="superscript"/>
    </w:rPr>
  </w:style>
  <w:style w:type="paragraph" w:styleId="Title">
    <w:name w:val="Title"/>
    <w:basedOn w:val="Normal"/>
    <w:next w:val="Normal"/>
    <w:link w:val="TitleChar"/>
    <w:uiPriority w:val="10"/>
    <w:qFormat/>
    <w:rsid w:val="005F1CD6"/>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F1CD6"/>
    <w:rPr>
      <w:rFonts w:asciiTheme="majorHAnsi" w:eastAsiaTheme="majorEastAsia" w:hAnsiTheme="majorHAnsi" w:cstheme="majorBidi"/>
      <w:spacing w:val="-10"/>
      <w:kern w:val="28"/>
      <w:sz w:val="56"/>
      <w:szCs w:val="5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A8"/>
    <w:pPr>
      <w:spacing w:after="160" w:line="259"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72CA"/>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0D72CA"/>
    <w:rPr>
      <w:rFonts w:ascii="Times New Roman" w:eastAsia="Times New Roman" w:hAnsi="Times New Roman" w:cs="Times New Roman"/>
      <w:sz w:val="24"/>
      <w:szCs w:val="24"/>
    </w:rPr>
  </w:style>
  <w:style w:type="paragraph" w:styleId="ListParagraph">
    <w:name w:val="List Paragraph"/>
    <w:basedOn w:val="Normal"/>
    <w:uiPriority w:val="34"/>
    <w:qFormat/>
    <w:rsid w:val="00ED6DDA"/>
    <w:pPr>
      <w:ind w:left="720"/>
      <w:contextualSpacing/>
    </w:pPr>
  </w:style>
  <w:style w:type="paragraph" w:styleId="Header">
    <w:name w:val="header"/>
    <w:basedOn w:val="Normal"/>
    <w:link w:val="HeaderChar"/>
    <w:uiPriority w:val="99"/>
    <w:unhideWhenUsed/>
    <w:rsid w:val="00FB72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72C8"/>
  </w:style>
  <w:style w:type="character" w:styleId="Hyperlink">
    <w:name w:val="Hyperlink"/>
    <w:uiPriority w:val="99"/>
    <w:unhideWhenUsed/>
    <w:rsid w:val="00345200"/>
    <w:rPr>
      <w:color w:val="0000FF"/>
      <w:u w:val="single"/>
    </w:rPr>
  </w:style>
  <w:style w:type="paragraph" w:styleId="BodyTextIndent">
    <w:name w:val="Body Text Indent"/>
    <w:basedOn w:val="Normal"/>
    <w:link w:val="BodyTextIndentChar"/>
    <w:rsid w:val="00351FA8"/>
    <w:pPr>
      <w:widowControl w:val="0"/>
      <w:bidi/>
      <w:spacing w:after="0" w:line="240" w:lineRule="auto"/>
      <w:jc w:val="both"/>
    </w:pPr>
    <w:rPr>
      <w:rFonts w:ascii="Times New Roman" w:eastAsia="Times New Roman" w:hAnsi="Times New Roman" w:cs="Traditional Arabic"/>
      <w:noProof/>
      <w:szCs w:val="48"/>
      <w:lang w:val="en-US" w:eastAsia="ar-SA"/>
    </w:rPr>
  </w:style>
  <w:style w:type="character" w:customStyle="1" w:styleId="BodyTextIndentChar">
    <w:name w:val="Body Text Indent Char"/>
    <w:link w:val="BodyTextIndent"/>
    <w:rsid w:val="00351FA8"/>
    <w:rPr>
      <w:rFonts w:ascii="Times New Roman" w:eastAsia="Times New Roman" w:hAnsi="Times New Roman" w:cs="Traditional Arabic"/>
      <w:noProof/>
      <w:szCs w:val="48"/>
      <w:lang w:eastAsia="ar-SA"/>
    </w:rPr>
  </w:style>
  <w:style w:type="paragraph" w:styleId="FootnoteText">
    <w:name w:val="footnote text"/>
    <w:basedOn w:val="Normal"/>
    <w:link w:val="FootnoteTextChar"/>
    <w:unhideWhenUsed/>
    <w:rsid w:val="00351FA8"/>
    <w:pPr>
      <w:spacing w:after="0" w:line="240" w:lineRule="auto"/>
    </w:pPr>
    <w:rPr>
      <w:rFonts w:cs="Arial"/>
      <w:sz w:val="20"/>
      <w:szCs w:val="20"/>
      <w:lang w:val="en-US"/>
    </w:rPr>
  </w:style>
  <w:style w:type="character" w:customStyle="1" w:styleId="FootnoteTextChar">
    <w:name w:val="Footnote Text Char"/>
    <w:link w:val="FootnoteText"/>
    <w:rsid w:val="00351FA8"/>
    <w:rPr>
      <w:rFonts w:ascii="Calibri" w:eastAsia="Calibri" w:hAnsi="Calibri" w:cs="Arial"/>
      <w:sz w:val="20"/>
      <w:szCs w:val="20"/>
    </w:rPr>
  </w:style>
  <w:style w:type="character" w:styleId="FootnoteReference">
    <w:name w:val="footnote reference"/>
    <w:basedOn w:val="DefaultParagraphFont"/>
    <w:rsid w:val="00E7488C"/>
    <w:rPr>
      <w:rFonts w:cs="Traditional Arabic"/>
      <w:vertAlign w:val="superscript"/>
    </w:rPr>
  </w:style>
  <w:style w:type="paragraph" w:styleId="Title">
    <w:name w:val="Title"/>
    <w:basedOn w:val="Normal"/>
    <w:next w:val="Normal"/>
    <w:link w:val="TitleChar"/>
    <w:uiPriority w:val="10"/>
    <w:qFormat/>
    <w:rsid w:val="005F1CD6"/>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F1CD6"/>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bakrkawu@gmail.com" TargetMode="External"/><Relationship Id="rId13" Type="http://schemas.openxmlformats.org/officeDocument/2006/relationships/hyperlink" Target="http://hdl.handle.net/1887/12617/12/07.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globaljournals.org/GJHSS_volume18/1-Economic-Recession-and-the-wa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vestoped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nturesafrica.com" TargetMode="External"/><Relationship Id="rId4" Type="http://schemas.openxmlformats.org/officeDocument/2006/relationships/settings" Target="settings.xml"/><Relationship Id="rId9" Type="http://schemas.openxmlformats.org/officeDocument/2006/relationships/hyperlink" Target="mailto:auwalunasiru11@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3751</Words>
  <Characters>21383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25084</CharactersWithSpaces>
  <SharedDoc>false</SharedDoc>
  <HLinks>
    <vt:vector size="30" baseType="variant">
      <vt:variant>
        <vt:i4>4849748</vt:i4>
      </vt:variant>
      <vt:variant>
        <vt:i4>12</vt:i4>
      </vt:variant>
      <vt:variant>
        <vt:i4>0</vt:i4>
      </vt:variant>
      <vt:variant>
        <vt:i4>5</vt:i4>
      </vt:variant>
      <vt:variant>
        <vt:lpwstr>http://thetrendyshrink.blogspot.com/</vt:lpwstr>
      </vt:variant>
      <vt:variant>
        <vt:lpwstr/>
      </vt:variant>
      <vt:variant>
        <vt:i4>2162791</vt:i4>
      </vt:variant>
      <vt:variant>
        <vt:i4>9</vt:i4>
      </vt:variant>
      <vt:variant>
        <vt:i4>0</vt:i4>
      </vt:variant>
      <vt:variant>
        <vt:i4>5</vt:i4>
      </vt:variant>
      <vt:variant>
        <vt:lpwstr>http://thetrendyshrink.blogspot.com/2013/10/moral-decadence-in-our-society.html</vt:lpwstr>
      </vt:variant>
      <vt:variant>
        <vt:lpwstr/>
      </vt:variant>
      <vt:variant>
        <vt:i4>3145770</vt:i4>
      </vt:variant>
      <vt:variant>
        <vt:i4>6</vt:i4>
      </vt:variant>
      <vt:variant>
        <vt:i4>0</vt:i4>
      </vt:variant>
      <vt:variant>
        <vt:i4>5</vt:i4>
      </vt:variant>
      <vt:variant>
        <vt:lpwstr>https://www.ummah.com/forum</vt:lpwstr>
      </vt:variant>
      <vt:variant>
        <vt:lpwstr/>
      </vt:variant>
      <vt:variant>
        <vt:i4>7929901</vt:i4>
      </vt:variant>
      <vt:variant>
        <vt:i4>3</vt:i4>
      </vt:variant>
      <vt:variant>
        <vt:i4>0</vt:i4>
      </vt:variant>
      <vt:variant>
        <vt:i4>5</vt:i4>
      </vt:variant>
      <vt:variant>
        <vt:lpwstr>https://iqrasense.com/</vt:lpwstr>
      </vt:variant>
      <vt:variant>
        <vt:lpwstr/>
      </vt:variant>
      <vt:variant>
        <vt:i4>4849789</vt:i4>
      </vt:variant>
      <vt:variant>
        <vt:i4>0</vt:i4>
      </vt:variant>
      <vt:variant>
        <vt:i4>0</vt:i4>
      </vt:variant>
      <vt:variant>
        <vt:i4>5</vt:i4>
      </vt:variant>
      <vt:variant>
        <vt:lpwstr>mailto:Saaliman70@gmail.com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ABDULRAHIM</dc:creator>
  <cp:lastModifiedBy>ACER</cp:lastModifiedBy>
  <cp:revision>8</cp:revision>
  <cp:lastPrinted>2017-11-27T11:14:00Z</cp:lastPrinted>
  <dcterms:created xsi:type="dcterms:W3CDTF">2018-09-29T16:28:00Z</dcterms:created>
  <dcterms:modified xsi:type="dcterms:W3CDTF">2018-09-29T19:23:00Z</dcterms:modified>
</cp:coreProperties>
</file>